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711" w:rsidRPr="006B52F6" w:rsidRDefault="00CF5711" w:rsidP="00432683">
      <w:pPr>
        <w:pStyle w:val="BodyText"/>
        <w:jc w:val="center"/>
        <w:rPr>
          <w:b/>
          <w:szCs w:val="28"/>
          <w:lang w:val="ro-RO"/>
        </w:rPr>
      </w:pPr>
      <w:r w:rsidRPr="006B52F6">
        <w:rPr>
          <w:b/>
          <w:szCs w:val="28"/>
          <w:lang w:val="ro-RO"/>
        </w:rPr>
        <w:t>CONTRACT DE EXECUŢIE DE LUCRĂRI</w:t>
      </w:r>
    </w:p>
    <w:p w:rsidR="00CF5711" w:rsidRPr="006B52F6" w:rsidRDefault="00CF5711" w:rsidP="00432683">
      <w:pPr>
        <w:pStyle w:val="BodyText"/>
        <w:jc w:val="center"/>
        <w:rPr>
          <w:b/>
          <w:szCs w:val="28"/>
          <w:lang w:val="ro-RO"/>
        </w:rPr>
      </w:pPr>
    </w:p>
    <w:p w:rsidR="00CF5711" w:rsidRPr="0041297E" w:rsidRDefault="00CF5711" w:rsidP="00432683">
      <w:pPr>
        <w:pStyle w:val="BodyText"/>
        <w:jc w:val="center"/>
        <w:rPr>
          <w:lang w:val="ro-RO"/>
        </w:rPr>
      </w:pPr>
      <w:r w:rsidRPr="0041297E">
        <w:rPr>
          <w:lang w:val="ro-RO"/>
        </w:rPr>
        <w:t xml:space="preserve">NR. _______ DIN  </w:t>
      </w:r>
      <w:r w:rsidR="00FF424F">
        <w:rPr>
          <w:lang w:val="ro-RO"/>
        </w:rPr>
        <w:t>2021</w:t>
      </w:r>
    </w:p>
    <w:p w:rsidR="00CF5711" w:rsidRDefault="00CF5711" w:rsidP="00AF237E">
      <w:pPr>
        <w:rPr>
          <w:lang w:val="ro-RO"/>
        </w:rPr>
      </w:pPr>
    </w:p>
    <w:p w:rsidR="00CF5711" w:rsidRDefault="00CF5711" w:rsidP="00AF237E">
      <w:pPr>
        <w:rPr>
          <w:sz w:val="26"/>
          <w:szCs w:val="26"/>
          <w:lang w:val="ro-RO"/>
        </w:rPr>
      </w:pPr>
    </w:p>
    <w:p w:rsidR="00AA098A" w:rsidRPr="00BE0F9C" w:rsidRDefault="00AA098A" w:rsidP="00AF237E">
      <w:pPr>
        <w:rPr>
          <w:sz w:val="26"/>
          <w:szCs w:val="26"/>
          <w:lang w:val="ro-RO"/>
        </w:rPr>
      </w:pPr>
    </w:p>
    <w:p w:rsidR="00CF5711" w:rsidRPr="00BE0F9C" w:rsidRDefault="00CF5711" w:rsidP="00AF237E">
      <w:pPr>
        <w:pStyle w:val="Heading1"/>
        <w:shd w:val="pct10" w:color="auto" w:fill="FFFFFF"/>
        <w:spacing w:after="120"/>
        <w:rPr>
          <w:sz w:val="26"/>
          <w:szCs w:val="26"/>
          <w:lang w:val="ro-RO"/>
        </w:rPr>
      </w:pPr>
      <w:r w:rsidRPr="00BE0F9C">
        <w:rPr>
          <w:sz w:val="26"/>
          <w:szCs w:val="26"/>
          <w:lang w:val="ro-RO"/>
        </w:rPr>
        <w:t>CAP.1. PĂRŢILE CONTRACTANTE</w:t>
      </w:r>
    </w:p>
    <w:p w:rsidR="00CF5711" w:rsidRPr="00B55045" w:rsidRDefault="00CF5711" w:rsidP="00AF237E">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 xml:space="preserve">societate </w:t>
      </w:r>
      <w:r w:rsidR="00FC72F3">
        <w:rPr>
          <w:sz w:val="26"/>
          <w:szCs w:val="26"/>
        </w:rPr>
        <w:t>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sidR="00B5727B">
        <w:rPr>
          <w:color w:val="000000"/>
          <w:sz w:val="26"/>
          <w:szCs w:val="26"/>
          <w:lang w:val="ro-RO"/>
        </w:rPr>
        <w:t>entată de dl</w:t>
      </w:r>
      <w:r>
        <w:rPr>
          <w:color w:val="000000"/>
          <w:sz w:val="26"/>
          <w:szCs w:val="26"/>
          <w:lang w:val="ro-RO"/>
        </w:rPr>
        <w:t xml:space="preserve">. </w:t>
      </w:r>
      <w:r w:rsidR="00B5727B">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CF5711" w:rsidRPr="00BE0F9C" w:rsidRDefault="00CF5711" w:rsidP="00AF237E">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__________________________, înregistrată la Registrul Comerţului cu nr._____________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CF5711" w:rsidRDefault="00CF5711" w:rsidP="00AF237E">
      <w:pPr>
        <w:pStyle w:val="BodyText"/>
        <w:rPr>
          <w:sz w:val="26"/>
          <w:szCs w:val="26"/>
          <w:lang w:val="ro-RO"/>
        </w:rPr>
      </w:pPr>
    </w:p>
    <w:p w:rsidR="00CF5711" w:rsidRPr="00BE0F9C" w:rsidRDefault="00CF5711" w:rsidP="00306FB3">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CF5711" w:rsidRPr="00BE0F9C" w:rsidRDefault="00CF5711" w:rsidP="00306FB3">
      <w:pPr>
        <w:pStyle w:val="BodyText"/>
        <w:ind w:firstLine="720"/>
        <w:rPr>
          <w:sz w:val="26"/>
          <w:szCs w:val="26"/>
          <w:lang w:val="ro-RO"/>
        </w:rPr>
      </w:pPr>
      <w:r w:rsidRPr="00BE0F9C">
        <w:rPr>
          <w:sz w:val="26"/>
          <w:szCs w:val="26"/>
          <w:lang w:val="ro-RO"/>
        </w:rPr>
        <w:t>La prezentul contract următorii termeni vor fi interpretaţi astfel:</w:t>
      </w:r>
    </w:p>
    <w:p w:rsidR="00CF5711" w:rsidRPr="00D6554C" w:rsidRDefault="00CF5711" w:rsidP="00306FB3">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Pr="00D6554C">
        <w:rPr>
          <w:sz w:val="26"/>
          <w:szCs w:val="26"/>
          <w:lang w:val="ro-RO"/>
        </w:rPr>
        <w:t>Legea nr.99/2016 privind achizitiile sectoriale.</w:t>
      </w:r>
    </w:p>
    <w:p w:rsidR="00CF5711" w:rsidRPr="00BE0F9C" w:rsidRDefault="00CF5711" w:rsidP="00306FB3">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CF5711" w:rsidRPr="00BE0F9C" w:rsidRDefault="00CF5711" w:rsidP="00306FB3">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CF5711" w:rsidRPr="00BE0F9C" w:rsidRDefault="00CF5711" w:rsidP="00306FB3">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CF5711" w:rsidRPr="00BE0F9C" w:rsidRDefault="00CF5711" w:rsidP="00306FB3">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CF5711" w:rsidRPr="00BE0F9C" w:rsidRDefault="00CF5711" w:rsidP="00306FB3">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CF5711" w:rsidRPr="00BE0F9C" w:rsidRDefault="00CF5711" w:rsidP="00306FB3">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F5711" w:rsidRPr="00BE0F9C" w:rsidRDefault="00CF5711" w:rsidP="00306FB3">
      <w:pPr>
        <w:pStyle w:val="BodyText"/>
        <w:ind w:firstLine="720"/>
        <w:rPr>
          <w:sz w:val="26"/>
          <w:szCs w:val="26"/>
          <w:lang w:val="ro-RO"/>
        </w:rPr>
      </w:pPr>
      <w:r>
        <w:rPr>
          <w:sz w:val="26"/>
          <w:szCs w:val="26"/>
          <w:lang w:val="ro-RO"/>
        </w:rPr>
        <w:lastRenderedPageBreak/>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CF5711" w:rsidRPr="00BE0F9C" w:rsidRDefault="00CF5711" w:rsidP="00306FB3">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CF5711" w:rsidRPr="00BE0F9C" w:rsidRDefault="00CF5711" w:rsidP="00306FB3">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CF5711" w:rsidRPr="00BE0F9C" w:rsidRDefault="00CF5711" w:rsidP="00306FB3">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CF5711" w:rsidRPr="00BE0F9C" w:rsidRDefault="00CF5711" w:rsidP="00306FB3">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CF5711" w:rsidRPr="00BE0F9C" w:rsidRDefault="00CF5711" w:rsidP="00306FB3">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F5711" w:rsidRPr="00BE0F9C" w:rsidRDefault="00CF5711" w:rsidP="00306FB3">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F5711" w:rsidRPr="00BE0F9C" w:rsidRDefault="00CF5711" w:rsidP="00306FB3">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CF5711" w:rsidRPr="00BE0F9C" w:rsidRDefault="00CF5711" w:rsidP="00306FB3">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CF5711" w:rsidRPr="00BE0F9C" w:rsidRDefault="00CF5711" w:rsidP="00306FB3">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CF5711" w:rsidRPr="00BE0F9C" w:rsidRDefault="00CF5711" w:rsidP="00306FB3">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F5711" w:rsidRPr="00BE0F9C" w:rsidRDefault="00CF5711" w:rsidP="00306FB3">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CF5711" w:rsidRPr="00BE0F9C" w:rsidRDefault="00CF5711" w:rsidP="00306FB3">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CF5711" w:rsidRPr="00BE0F9C" w:rsidRDefault="00CF5711" w:rsidP="00306FB3">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CF5711" w:rsidRPr="0041297E" w:rsidRDefault="00CF5711" w:rsidP="00306FB3">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CF5711" w:rsidRPr="00484424" w:rsidRDefault="00CF5711" w:rsidP="00306FB3">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CF5711" w:rsidRPr="00484424" w:rsidRDefault="00CF5711" w:rsidP="00306FB3">
      <w:pPr>
        <w:pStyle w:val="BodyText"/>
        <w:rPr>
          <w:sz w:val="26"/>
          <w:szCs w:val="26"/>
          <w:lang w:val="ro-RO"/>
        </w:rPr>
      </w:pPr>
      <w:r w:rsidRPr="00484424">
        <w:rPr>
          <w:color w:val="FF0000"/>
          <w:sz w:val="26"/>
          <w:szCs w:val="26"/>
          <w:lang w:val="ro-RO"/>
        </w:rPr>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w:t>
      </w:r>
      <w:r w:rsidRPr="00484424">
        <w:rPr>
          <w:sz w:val="26"/>
          <w:szCs w:val="26"/>
          <w:lang w:val="ro-RO"/>
        </w:rPr>
        <w:lastRenderedPageBreak/>
        <w:t>necesare adoptarea de măsuri şi acţiuni urgente, alocarea de resurse suplimentare şi managementul unitar al forţelor şi mijloacelor implicate;</w:t>
      </w:r>
    </w:p>
    <w:p w:rsidR="00CF5711" w:rsidRDefault="00CF5711" w:rsidP="00306FB3">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CF5711" w:rsidRDefault="00CF5711" w:rsidP="0040735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CF5711" w:rsidRDefault="00CF5711" w:rsidP="0040735C">
      <w:pPr>
        <w:rPr>
          <w:color w:val="000000"/>
          <w:sz w:val="26"/>
          <w:szCs w:val="26"/>
          <w:lang w:val="ro-RO"/>
        </w:rPr>
      </w:pPr>
    </w:p>
    <w:p w:rsidR="00CF5711" w:rsidRPr="0040735C" w:rsidRDefault="00CF5711" w:rsidP="0040735C">
      <w:pPr>
        <w:rPr>
          <w:color w:val="000000"/>
          <w:sz w:val="26"/>
          <w:szCs w:val="26"/>
          <w:lang w:val="ro-RO"/>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CF5711"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CF5711" w:rsidRPr="00564BAF" w:rsidRDefault="00CF5711" w:rsidP="00115FF7">
      <w:pPr>
        <w:ind w:firstLine="720"/>
        <w:jc w:val="both"/>
        <w:rPr>
          <w:sz w:val="26"/>
          <w:szCs w:val="26"/>
          <w:lang w:val="ro-RO"/>
        </w:rPr>
      </w:pPr>
      <w:r w:rsidRPr="00564BAF">
        <w:rPr>
          <w:sz w:val="26"/>
          <w:szCs w:val="26"/>
          <w:lang w:val="ro-RO"/>
        </w:rPr>
        <w:t xml:space="preserve">3.1. Obiectul contractului este realizarea de către executant a lucrărilor de reparaţii tip </w:t>
      </w:r>
      <w:r w:rsidR="00564BAF">
        <w:rPr>
          <w:sz w:val="26"/>
          <w:szCs w:val="26"/>
          <w:lang w:val="ro-RO"/>
        </w:rPr>
        <w:t>„</w:t>
      </w:r>
      <w:r w:rsidR="00102750" w:rsidRPr="009E063C">
        <w:rPr>
          <w:b/>
          <w:sz w:val="26"/>
          <w:szCs w:val="26"/>
          <w:lang w:val="ro-RO"/>
        </w:rPr>
        <w:t>LN3- Lucrări pregătitoare</w:t>
      </w:r>
      <w:r w:rsidR="004C21C5" w:rsidRPr="009E063C">
        <w:rPr>
          <w:b/>
          <w:sz w:val="26"/>
          <w:szCs w:val="26"/>
          <w:lang w:val="ro-RO"/>
        </w:rPr>
        <w:t xml:space="preserve"> pentru expertizarea PIP 5,6,7 – TA nr.2 CTE Grozăvești</w:t>
      </w:r>
      <w:r w:rsidR="009E063C">
        <w:rPr>
          <w:b/>
          <w:sz w:val="26"/>
          <w:szCs w:val="26"/>
          <w:lang w:val="ro-RO"/>
        </w:rPr>
        <w:t>”</w:t>
      </w:r>
      <w:r w:rsidR="004C21C5">
        <w:rPr>
          <w:sz w:val="26"/>
          <w:szCs w:val="26"/>
          <w:lang w:val="ro-RO"/>
        </w:rPr>
        <w:t xml:space="preserve"> </w:t>
      </w:r>
      <w:r w:rsidRPr="00564BAF">
        <w:rPr>
          <w:sz w:val="26"/>
          <w:szCs w:val="26"/>
          <w:lang w:val="ro-RO"/>
        </w:rPr>
        <w:t>în cantităţile prevăzute în anexa nr.1, cu asigurarea materialelor de bază înscrise în anexa nr.2.</w:t>
      </w:r>
    </w:p>
    <w:p w:rsidR="00CF5711" w:rsidRPr="00BE0F9C" w:rsidRDefault="00CF5711" w:rsidP="00115FF7">
      <w:pPr>
        <w:pStyle w:val="BodyText"/>
        <w:rPr>
          <w:sz w:val="26"/>
          <w:szCs w:val="26"/>
          <w:lang w:val="ro-RO"/>
        </w:rPr>
      </w:pPr>
      <w:r w:rsidRPr="00564BAF">
        <w:rPr>
          <w:sz w:val="26"/>
          <w:szCs w:val="26"/>
          <w:lang w:val="ro-RO"/>
        </w:rPr>
        <w:tab/>
        <w:t>3.2. Realizarea lucrărilor se face în regim de managementul calităţii conform cerintelor caietului de sarcini şi cu respectarea prevederilor Legii nr.10/1995 privind</w:t>
      </w:r>
      <w:r w:rsidRPr="00BE0F9C">
        <w:rPr>
          <w:sz w:val="26"/>
          <w:szCs w:val="26"/>
          <w:lang w:val="ro-RO"/>
        </w:rPr>
        <w:t xml:space="preserve"> calitatea în construcţii.</w:t>
      </w:r>
    </w:p>
    <w:p w:rsidR="00CF5711" w:rsidRDefault="00CF5711" w:rsidP="00916CC3">
      <w:pPr>
        <w:ind w:firstLine="720"/>
        <w:jc w:val="both"/>
        <w:rPr>
          <w:sz w:val="26"/>
          <w:szCs w:val="26"/>
          <w:lang w:val="ro-RO"/>
        </w:rPr>
      </w:pPr>
      <w:r>
        <w:rPr>
          <w:sz w:val="26"/>
          <w:szCs w:val="26"/>
          <w:lang w:val="ro-RO"/>
        </w:rPr>
        <w:t>3</w:t>
      </w:r>
      <w:r w:rsidRPr="00F44A75">
        <w:rPr>
          <w:sz w:val="26"/>
          <w:szCs w:val="26"/>
          <w:lang w:val="ro-RO"/>
        </w:rPr>
        <w:t xml:space="preserve">.3. 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anexa nr.3 r</w:t>
      </w:r>
      <w:r w:rsidR="00453AD7">
        <w:rPr>
          <w:sz w:val="26"/>
          <w:szCs w:val="26"/>
          <w:lang w:val="ro-RO"/>
        </w:rPr>
        <w:t>eprezentând graficul de executie</w:t>
      </w:r>
      <w:r w:rsidRPr="00AA3C9F">
        <w:rPr>
          <w:sz w:val="26"/>
          <w:szCs w:val="26"/>
          <w:lang w:val="ro-RO"/>
        </w:rPr>
        <w:t xml:space="preserve">,  </w:t>
      </w:r>
      <w:r w:rsidR="00BE1F1A">
        <w:rPr>
          <w:color w:val="000000"/>
          <w:sz w:val="26"/>
          <w:szCs w:val="26"/>
        </w:rPr>
        <w:t xml:space="preserve">Anexa nr. </w:t>
      </w:r>
      <w:proofErr w:type="gramStart"/>
      <w:r w:rsidR="004C21C5">
        <w:rPr>
          <w:color w:val="000000"/>
          <w:sz w:val="26"/>
          <w:szCs w:val="26"/>
        </w:rPr>
        <w:t>4</w:t>
      </w:r>
      <w:r w:rsidR="00BE1F1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BE1F1A">
        <w:rPr>
          <w:color w:val="000000"/>
          <w:sz w:val="26"/>
          <w:szCs w:val="26"/>
        </w:rPr>
        <w:t>,</w:t>
      </w:r>
      <w:r w:rsidR="00BE1F1A" w:rsidRPr="00AA3C9F">
        <w:rPr>
          <w:sz w:val="26"/>
          <w:szCs w:val="26"/>
          <w:lang w:val="ro-RO"/>
        </w:rPr>
        <w:t xml:space="preserve"> </w:t>
      </w:r>
      <w:r w:rsidR="00BE1F1A">
        <w:rPr>
          <w:sz w:val="26"/>
          <w:szCs w:val="26"/>
          <w:lang w:val="ro-RO"/>
        </w:rPr>
        <w:t>anexa nr.</w:t>
      </w:r>
      <w:proofErr w:type="gramEnd"/>
      <w:r w:rsidR="00BE1F1A">
        <w:rPr>
          <w:sz w:val="26"/>
          <w:szCs w:val="26"/>
          <w:lang w:val="ro-RO"/>
        </w:rPr>
        <w:t xml:space="preserve"> </w:t>
      </w:r>
      <w:r w:rsidR="004C21C5">
        <w:rPr>
          <w:sz w:val="26"/>
          <w:szCs w:val="26"/>
          <w:lang w:val="ro-RO"/>
        </w:rPr>
        <w:t>5</w:t>
      </w:r>
      <w:r w:rsidRPr="00AA3C9F">
        <w:rPr>
          <w:sz w:val="26"/>
          <w:szCs w:val="26"/>
          <w:lang w:val="ro-RO"/>
        </w:rPr>
        <w:t xml:space="preserve"> reprezentând convenţia privind delimitarea răspunderilor pe linie de securitate şi sănătate în muncă, situaţii de urgenţă şi protecţia mediului</w:t>
      </w:r>
      <w:r>
        <w:rPr>
          <w:color w:val="3366FF"/>
          <w:sz w:val="26"/>
          <w:szCs w:val="26"/>
          <w:lang w:val="ro-RO"/>
        </w:rPr>
        <w:t xml:space="preserve"> </w:t>
      </w:r>
      <w:r w:rsidRPr="004C21C5">
        <w:rPr>
          <w:sz w:val="26"/>
          <w:szCs w:val="26"/>
          <w:lang w:val="ro-RO"/>
        </w:rPr>
        <w:t>si anexa nr.</w:t>
      </w:r>
      <w:r w:rsidR="00916CC3" w:rsidRPr="004C21C5">
        <w:rPr>
          <w:sz w:val="26"/>
          <w:szCs w:val="26"/>
          <w:lang w:val="ro-RO"/>
        </w:rPr>
        <w:t xml:space="preserve"> </w:t>
      </w:r>
      <w:r w:rsidR="004C21C5" w:rsidRPr="004C21C5">
        <w:rPr>
          <w:sz w:val="26"/>
          <w:szCs w:val="26"/>
          <w:lang w:val="ro-RO"/>
        </w:rPr>
        <w:t>6</w:t>
      </w:r>
      <w:r w:rsidRPr="004C21C5">
        <w:rPr>
          <w:sz w:val="26"/>
          <w:szCs w:val="26"/>
          <w:lang w:val="ro-RO"/>
        </w:rPr>
        <w:t xml:space="preserve"> reprezentand conventia pentru</w:t>
      </w:r>
      <w:r w:rsidRPr="004C21C5">
        <w:rPr>
          <w:lang w:val="ro-RO"/>
        </w:rPr>
        <w:t xml:space="preserve"> </w:t>
      </w:r>
      <w:r w:rsidRPr="004C21C5">
        <w:rPr>
          <w:sz w:val="26"/>
          <w:szCs w:val="26"/>
          <w:lang w:val="ro-RO"/>
        </w:rPr>
        <w:t>utilizarea fără plată a unor bunuri imobile ce aparţin Societatii Electrocentrale Bucureşti SA,</w:t>
      </w:r>
      <w:r w:rsidRPr="00F44A75">
        <w:rPr>
          <w:color w:val="FF0000"/>
          <w:sz w:val="26"/>
          <w:szCs w:val="26"/>
          <w:lang w:val="ro-RO"/>
        </w:rPr>
        <w:t xml:space="preserve"> </w:t>
      </w:r>
      <w:r w:rsidRPr="00F44A75">
        <w:rPr>
          <w:sz w:val="26"/>
          <w:szCs w:val="26"/>
          <w:lang w:val="ro-RO"/>
        </w:rPr>
        <w:t>fac parte integrantă din contract.</w:t>
      </w: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CAP.4</w:t>
      </w:r>
      <w:r w:rsidRPr="00BE0F9C">
        <w:rPr>
          <w:b/>
          <w:sz w:val="26"/>
          <w:szCs w:val="26"/>
          <w:lang w:val="ro-RO"/>
        </w:rPr>
        <w:t>. VALOAREA CONTRACTULUI</w:t>
      </w:r>
    </w:p>
    <w:p w:rsidR="00CF5711" w:rsidRPr="0034511D" w:rsidRDefault="00CF5711" w:rsidP="00AF237E">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CF5711" w:rsidRDefault="00CF5711" w:rsidP="00AF237E">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CF5711" w:rsidRPr="00BE0F9C" w:rsidRDefault="00CF5711" w:rsidP="00AF237E">
      <w:pPr>
        <w:pStyle w:val="BodyText"/>
        <w:rPr>
          <w:sz w:val="26"/>
          <w:szCs w:val="26"/>
          <w:lang w:val="ro-RO"/>
        </w:rPr>
      </w:pPr>
      <w:r>
        <w:rPr>
          <w:sz w:val="26"/>
          <w:szCs w:val="26"/>
          <w:lang w:val="ro-RO"/>
        </w:rPr>
        <w:tab/>
        <w:t>Beneficiarul ca plati numai lucrarile efectiv executate si receptionate conform prevederilor contractuale.</w:t>
      </w:r>
    </w:p>
    <w:p w:rsidR="00CF5711" w:rsidRDefault="00CF5711" w:rsidP="00AF237E">
      <w:pPr>
        <w:ind w:firstLine="720"/>
        <w:jc w:val="both"/>
        <w:rPr>
          <w:sz w:val="26"/>
          <w:szCs w:val="26"/>
          <w:lang w:val="ro-RO"/>
        </w:rPr>
      </w:pPr>
      <w:r>
        <w:rPr>
          <w:sz w:val="26"/>
          <w:szCs w:val="26"/>
          <w:lang w:val="ro-RO"/>
        </w:rPr>
        <w:t>Cota de TVA valabila la data facturarii se aplică asupra bazei de impozitare.</w:t>
      </w:r>
    </w:p>
    <w:p w:rsidR="00CF5711" w:rsidRDefault="00CF5711" w:rsidP="00AF237E">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DA5FDF" w:rsidRPr="0068290D" w:rsidRDefault="00DA5FDF" w:rsidP="00AF237E">
      <w:pPr>
        <w:pStyle w:val="BodyText"/>
        <w:rPr>
          <w:sz w:val="26"/>
          <w:szCs w:val="26"/>
          <w:lang w:eastAsia="en-US"/>
        </w:rPr>
      </w:pPr>
      <w:r>
        <w:rPr>
          <w:sz w:val="26"/>
          <w:szCs w:val="26"/>
          <w:lang w:eastAsia="en-US"/>
        </w:rPr>
        <w:tab/>
      </w:r>
      <w:r w:rsidRPr="006F563E">
        <w:rPr>
          <w:sz w:val="26"/>
          <w:szCs w:val="26"/>
          <w:lang w:eastAsia="en-US"/>
        </w:rPr>
        <w:t>In p</w:t>
      </w:r>
      <w:r>
        <w:rPr>
          <w:sz w:val="26"/>
          <w:szCs w:val="26"/>
          <w:lang w:eastAsia="en-US"/>
        </w:rPr>
        <w:t>returile u</w:t>
      </w:r>
      <w:r w:rsidR="0068290D">
        <w:rPr>
          <w:sz w:val="26"/>
          <w:szCs w:val="26"/>
          <w:lang w:eastAsia="en-US"/>
        </w:rPr>
        <w:t>nitare din Anexa 1 sunt cuprin</w:t>
      </w:r>
      <w:r w:rsidRPr="006F563E">
        <w:rPr>
          <w:sz w:val="26"/>
          <w:szCs w:val="26"/>
          <w:lang w:eastAsia="en-US"/>
        </w:rPr>
        <w:t>se toate cheltuieli</w:t>
      </w:r>
      <w:r>
        <w:rPr>
          <w:sz w:val="26"/>
          <w:szCs w:val="26"/>
          <w:lang w:eastAsia="en-US"/>
        </w:rPr>
        <w:t>le aferente executiei lucrarilor</w:t>
      </w:r>
      <w:r w:rsidRPr="006F563E">
        <w:rPr>
          <w:sz w:val="26"/>
          <w:szCs w:val="26"/>
          <w:lang w:eastAsia="en-US"/>
        </w:rPr>
        <w:t>,</w:t>
      </w:r>
      <w:r>
        <w:rPr>
          <w:sz w:val="26"/>
          <w:szCs w:val="26"/>
          <w:lang w:eastAsia="en-US"/>
        </w:rPr>
        <w:t xml:space="preserve"> </w:t>
      </w:r>
      <w:r w:rsidRPr="006F563E">
        <w:rPr>
          <w:sz w:val="26"/>
          <w:szCs w:val="26"/>
          <w:lang w:eastAsia="en-US"/>
        </w:rPr>
        <w:t xml:space="preserve">inclusiv contravaloarea materialelor de baza din </w:t>
      </w:r>
      <w:r>
        <w:rPr>
          <w:sz w:val="26"/>
          <w:szCs w:val="26"/>
          <w:lang w:eastAsia="en-US"/>
        </w:rPr>
        <w:t>Anexa nr.2, utilaje</w:t>
      </w:r>
      <w:proofErr w:type="gramStart"/>
      <w:r>
        <w:rPr>
          <w:sz w:val="26"/>
          <w:szCs w:val="26"/>
          <w:lang w:eastAsia="en-US"/>
        </w:rPr>
        <w:t>,cote</w:t>
      </w:r>
      <w:proofErr w:type="gramEnd"/>
      <w:r>
        <w:rPr>
          <w:sz w:val="26"/>
          <w:szCs w:val="26"/>
          <w:lang w:eastAsia="en-US"/>
        </w:rPr>
        <w:t xml:space="preserve"> deviz </w:t>
      </w:r>
      <w:r w:rsidRPr="006F563E">
        <w:rPr>
          <w:sz w:val="26"/>
          <w:szCs w:val="26"/>
          <w:lang w:eastAsia="en-US"/>
        </w:rPr>
        <w:t>etc</w:t>
      </w:r>
      <w:r>
        <w:rPr>
          <w:sz w:val="26"/>
          <w:szCs w:val="26"/>
          <w:lang w:eastAsia="en-US"/>
        </w:rPr>
        <w:t>., exceptie facand</w:t>
      </w:r>
      <w:r w:rsidR="0068290D">
        <w:rPr>
          <w:sz w:val="26"/>
          <w:szCs w:val="26"/>
          <w:lang w:eastAsia="en-US"/>
        </w:rPr>
        <w:t>, dupa caz,</w:t>
      </w:r>
      <w:r>
        <w:rPr>
          <w:sz w:val="26"/>
          <w:szCs w:val="26"/>
          <w:lang w:eastAsia="en-US"/>
        </w:rPr>
        <w:t xml:space="preserve"> contravaloarea materialelor </w:t>
      </w:r>
      <w:r w:rsidR="0068290D" w:rsidRPr="00AA3C9F">
        <w:rPr>
          <w:sz w:val="26"/>
          <w:szCs w:val="26"/>
          <w:lang w:val="ro-RO"/>
        </w:rPr>
        <w:t>de bază puse la dispoziţie de beneficiar</w:t>
      </w:r>
      <w:r w:rsidR="0068290D">
        <w:rPr>
          <w:sz w:val="26"/>
          <w:szCs w:val="26"/>
          <w:lang w:eastAsia="en-US"/>
        </w:rPr>
        <w:t>.</w:t>
      </w:r>
    </w:p>
    <w:p w:rsidR="00CF5711" w:rsidRPr="00BE0F9C" w:rsidRDefault="00CF5711" w:rsidP="00AF237E">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CF5711" w:rsidRDefault="00CF5711" w:rsidP="00AF237E">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113031" w:rsidRDefault="00113031" w:rsidP="00113031">
      <w:pPr>
        <w:autoSpaceDE w:val="0"/>
        <w:autoSpaceDN w:val="0"/>
        <w:adjustRightInd w:val="0"/>
        <w:ind w:firstLine="720"/>
        <w:jc w:val="both"/>
        <w:rPr>
          <w:sz w:val="26"/>
          <w:szCs w:val="26"/>
          <w:lang w:val="en-US" w:eastAsia="en-US"/>
        </w:rPr>
      </w:pPr>
      <w:r w:rsidRPr="000C0DB3">
        <w:rPr>
          <w:sz w:val="26"/>
          <w:szCs w:val="26"/>
          <w:lang w:val="en-US" w:eastAsia="en-US"/>
        </w:rPr>
        <w:lastRenderedPageBreak/>
        <w:t xml:space="preserve">In preturile unitare din Anexa 1 sunt incluse toate cheltuielile aferente </w:t>
      </w:r>
      <w:r w:rsidR="000C0DB3" w:rsidRPr="000C0DB3">
        <w:rPr>
          <w:sz w:val="26"/>
          <w:szCs w:val="26"/>
          <w:lang w:val="en-US" w:eastAsia="en-US"/>
        </w:rPr>
        <w:t>executarii contractului</w:t>
      </w:r>
      <w:r w:rsidRPr="000C0DB3">
        <w:rPr>
          <w:sz w:val="26"/>
          <w:szCs w:val="26"/>
          <w:lang w:val="en-US" w:eastAsia="en-US"/>
        </w:rPr>
        <w:t>, inclusiv contravaloarea materialelor de baza din Anexa nr.2, utilaje</w:t>
      </w:r>
      <w:proofErr w:type="gramStart"/>
      <w:r w:rsidRPr="000C0DB3">
        <w:rPr>
          <w:sz w:val="26"/>
          <w:szCs w:val="26"/>
          <w:lang w:val="en-US" w:eastAsia="en-US"/>
        </w:rPr>
        <w:t>,cote</w:t>
      </w:r>
      <w:proofErr w:type="gramEnd"/>
      <w:r w:rsidRPr="000C0DB3">
        <w:rPr>
          <w:sz w:val="26"/>
          <w:szCs w:val="26"/>
          <w:lang w:val="en-US" w:eastAsia="en-US"/>
        </w:rPr>
        <w:t xml:space="preserve"> deviz, etc;</w:t>
      </w:r>
    </w:p>
    <w:p w:rsidR="00113031" w:rsidRPr="00BE0F9C" w:rsidRDefault="00113031" w:rsidP="00AF237E">
      <w:pPr>
        <w:pStyle w:val="BodyText"/>
        <w:ind w:firstLine="720"/>
        <w:rPr>
          <w:sz w:val="26"/>
          <w:szCs w:val="26"/>
          <w:lang w:val="ro-RO"/>
        </w:rPr>
      </w:pP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Pr>
          <w:sz w:val="26"/>
          <w:szCs w:val="26"/>
          <w:lang w:val="ro-RO"/>
        </w:rPr>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63511D" w:rsidRPr="00115FF7" w:rsidRDefault="00CF5711" w:rsidP="00AF237E">
      <w:pPr>
        <w:pStyle w:val="BodyText"/>
        <w:ind w:firstLine="720"/>
        <w:rPr>
          <w:sz w:val="26"/>
          <w:szCs w:val="26"/>
          <w:lang w:val="ro-RO"/>
        </w:rPr>
      </w:pPr>
      <w:r w:rsidRPr="00115FF7">
        <w:rPr>
          <w:sz w:val="26"/>
          <w:szCs w:val="26"/>
          <w:lang w:val="ro-RO"/>
        </w:rPr>
        <w:t>5.1. Durata de execuţie a lucrărilor</w:t>
      </w:r>
      <w:r w:rsidR="00115FF7" w:rsidRPr="00115FF7">
        <w:rPr>
          <w:sz w:val="26"/>
          <w:szCs w:val="26"/>
          <w:lang w:val="ro-RO"/>
        </w:rPr>
        <w:t xml:space="preserve"> </w:t>
      </w:r>
      <w:r w:rsidR="00115FF7" w:rsidRPr="000C0DB3">
        <w:rPr>
          <w:sz w:val="26"/>
          <w:szCs w:val="26"/>
          <w:lang w:val="ro-RO"/>
        </w:rPr>
        <w:t>este</w:t>
      </w:r>
      <w:r w:rsidR="00113031" w:rsidRPr="000C0DB3">
        <w:rPr>
          <w:sz w:val="26"/>
          <w:szCs w:val="26"/>
          <w:lang w:val="ro-RO"/>
        </w:rPr>
        <w:t xml:space="preserve">  de </w:t>
      </w:r>
      <w:r w:rsidR="00113031" w:rsidRPr="000C0DB3">
        <w:rPr>
          <w:b/>
          <w:sz w:val="26"/>
          <w:szCs w:val="26"/>
          <w:lang w:val="ro-RO"/>
        </w:rPr>
        <w:t>30 de zile</w:t>
      </w:r>
      <w:r w:rsidR="00113031" w:rsidRPr="000C0DB3">
        <w:rPr>
          <w:sz w:val="26"/>
          <w:szCs w:val="26"/>
          <w:lang w:val="ro-RO"/>
        </w:rPr>
        <w:t>, astfel</w:t>
      </w:r>
      <w:r w:rsidR="00113031">
        <w:rPr>
          <w:sz w:val="26"/>
          <w:szCs w:val="26"/>
          <w:lang w:val="ro-RO"/>
        </w:rPr>
        <w:t>:</w:t>
      </w:r>
      <w:r w:rsidRPr="00115FF7">
        <w:rPr>
          <w:sz w:val="26"/>
          <w:szCs w:val="26"/>
          <w:lang w:val="ro-RO"/>
        </w:rPr>
        <w:t xml:space="preserve"> </w:t>
      </w:r>
    </w:p>
    <w:p w:rsidR="00D0193D" w:rsidRDefault="00130CC5" w:rsidP="00D0193D">
      <w:pPr>
        <w:widowControl w:val="0"/>
        <w:numPr>
          <w:ilvl w:val="0"/>
          <w:numId w:val="35"/>
        </w:numPr>
        <w:tabs>
          <w:tab w:val="clear" w:pos="810"/>
        </w:tabs>
        <w:ind w:left="450" w:right="332" w:hanging="450"/>
        <w:jc w:val="both"/>
        <w:rPr>
          <w:sz w:val="26"/>
          <w:szCs w:val="26"/>
          <w:lang w:val="ro-RO"/>
        </w:rPr>
      </w:pPr>
      <w:r w:rsidRPr="00D0193D">
        <w:rPr>
          <w:b/>
          <w:sz w:val="26"/>
          <w:szCs w:val="26"/>
          <w:lang w:val="ro-RO"/>
        </w:rPr>
        <w:t>15 zile</w:t>
      </w:r>
      <w:r w:rsidRPr="00D0193D">
        <w:rPr>
          <w:sz w:val="26"/>
          <w:szCs w:val="26"/>
          <w:lang w:val="ro-RO"/>
        </w:rPr>
        <w:t xml:space="preserve"> </w:t>
      </w:r>
      <w:r w:rsidR="00D0193D" w:rsidRPr="00115FF7">
        <w:rPr>
          <w:sz w:val="26"/>
          <w:szCs w:val="26"/>
          <w:lang w:val="ro-RO"/>
        </w:rPr>
        <w:t>de la data predării frontului de lucru</w:t>
      </w:r>
      <w:r w:rsidR="004F4264">
        <w:rPr>
          <w:sz w:val="26"/>
          <w:szCs w:val="26"/>
          <w:lang w:val="ro-RO"/>
        </w:rPr>
        <w:t>,</w:t>
      </w:r>
      <w:r w:rsidR="00D0193D">
        <w:rPr>
          <w:sz w:val="26"/>
          <w:szCs w:val="26"/>
          <w:lang w:val="ro-RO"/>
        </w:rPr>
        <w:t xml:space="preserve"> pentru lucrările din anexa 1 -</w:t>
      </w:r>
      <w:r w:rsidRPr="00D0193D">
        <w:rPr>
          <w:sz w:val="26"/>
          <w:szCs w:val="26"/>
          <w:lang w:val="ro-RO"/>
        </w:rPr>
        <w:t xml:space="preserve"> </w:t>
      </w:r>
      <w:r w:rsidRPr="00D0193D">
        <w:rPr>
          <w:i/>
          <w:sz w:val="26"/>
          <w:szCs w:val="26"/>
          <w:lang w:val="ro-RO"/>
        </w:rPr>
        <w:t>Cap.I. Lucrări de demontare si polizări</w:t>
      </w:r>
      <w:r w:rsidR="00D0193D">
        <w:rPr>
          <w:sz w:val="26"/>
          <w:szCs w:val="26"/>
          <w:lang w:val="ro-RO"/>
        </w:rPr>
        <w:t>.</w:t>
      </w:r>
    </w:p>
    <w:p w:rsidR="00130CC5" w:rsidRPr="00D0193D" w:rsidRDefault="00130CC5" w:rsidP="00D0193D">
      <w:pPr>
        <w:widowControl w:val="0"/>
        <w:ind w:left="450" w:right="332"/>
        <w:jc w:val="both"/>
        <w:rPr>
          <w:sz w:val="26"/>
          <w:szCs w:val="26"/>
          <w:lang w:val="ro-RO"/>
        </w:rPr>
      </w:pPr>
      <w:r w:rsidRPr="00D0193D">
        <w:rPr>
          <w:sz w:val="26"/>
          <w:szCs w:val="26"/>
          <w:lang w:val="ro-RO"/>
        </w:rPr>
        <w:t>După aceasta perioada lucrările se intrerup pana la întocmirea raportului tehnic de expertizare cu firma terţa, lucrare pentru care sunt alocate 90 zile calendaristice.</w:t>
      </w:r>
    </w:p>
    <w:p w:rsidR="00130CC5" w:rsidRPr="00115FF7" w:rsidRDefault="00115FF7" w:rsidP="00115FF7">
      <w:pPr>
        <w:widowControl w:val="0"/>
        <w:numPr>
          <w:ilvl w:val="0"/>
          <w:numId w:val="35"/>
        </w:numPr>
        <w:tabs>
          <w:tab w:val="clear" w:pos="810"/>
          <w:tab w:val="num" w:pos="450"/>
        </w:tabs>
        <w:ind w:left="450" w:right="332" w:hanging="450"/>
        <w:jc w:val="both"/>
        <w:rPr>
          <w:sz w:val="26"/>
          <w:szCs w:val="26"/>
          <w:lang w:val="ro-RO"/>
        </w:rPr>
      </w:pPr>
      <w:r>
        <w:rPr>
          <w:b/>
          <w:sz w:val="26"/>
          <w:szCs w:val="26"/>
          <w:lang w:val="ro-RO"/>
        </w:rPr>
        <w:t xml:space="preserve"> </w:t>
      </w:r>
      <w:r w:rsidR="00130CC5" w:rsidRPr="00115FF7">
        <w:rPr>
          <w:b/>
          <w:sz w:val="26"/>
          <w:szCs w:val="26"/>
          <w:lang w:val="ro-RO"/>
        </w:rPr>
        <w:t>15 zile</w:t>
      </w:r>
      <w:r w:rsidR="00130CC5" w:rsidRPr="00115FF7">
        <w:rPr>
          <w:sz w:val="26"/>
          <w:szCs w:val="26"/>
          <w:lang w:val="ro-RO"/>
        </w:rPr>
        <w:t xml:space="preserve"> </w:t>
      </w:r>
      <w:r w:rsidR="00D0193D" w:rsidRPr="00115FF7">
        <w:rPr>
          <w:sz w:val="26"/>
          <w:szCs w:val="26"/>
          <w:lang w:val="ro-RO"/>
        </w:rPr>
        <w:t>d</w:t>
      </w:r>
      <w:r w:rsidR="00D0193D">
        <w:rPr>
          <w:sz w:val="26"/>
          <w:szCs w:val="26"/>
          <w:lang w:val="ro-RO"/>
        </w:rPr>
        <w:t xml:space="preserve">e la data procesului verbal de </w:t>
      </w:r>
      <w:r w:rsidR="004F4264">
        <w:rPr>
          <w:sz w:val="26"/>
          <w:szCs w:val="26"/>
          <w:lang w:val="ro-RO"/>
        </w:rPr>
        <w:t>p</w:t>
      </w:r>
      <w:r w:rsidR="00D0193D" w:rsidRPr="00115FF7">
        <w:rPr>
          <w:sz w:val="26"/>
          <w:szCs w:val="26"/>
          <w:lang w:val="ro-RO"/>
        </w:rPr>
        <w:t xml:space="preserve">reluare </w:t>
      </w:r>
      <w:r w:rsidR="004F4264">
        <w:rPr>
          <w:sz w:val="26"/>
          <w:szCs w:val="26"/>
          <w:lang w:val="ro-RO"/>
        </w:rPr>
        <w:t xml:space="preserve">a frontului de lucru dupa intrerupere, </w:t>
      </w:r>
      <w:r w:rsidR="00D0193D">
        <w:rPr>
          <w:sz w:val="26"/>
          <w:szCs w:val="26"/>
          <w:lang w:val="ro-RO"/>
        </w:rPr>
        <w:t>pentru lucrările din anexa 1 -</w:t>
      </w:r>
      <w:r w:rsidR="00130CC5" w:rsidRPr="00115FF7">
        <w:rPr>
          <w:sz w:val="26"/>
          <w:szCs w:val="26"/>
          <w:lang w:val="ro-RO"/>
        </w:rPr>
        <w:t xml:space="preserve"> </w:t>
      </w:r>
      <w:r w:rsidR="00130CC5" w:rsidRPr="00D0193D">
        <w:rPr>
          <w:i/>
          <w:sz w:val="26"/>
          <w:szCs w:val="26"/>
          <w:lang w:val="ro-RO"/>
        </w:rPr>
        <w:t xml:space="preserve">Cap. II. </w:t>
      </w:r>
      <w:r w:rsidRPr="00D0193D">
        <w:rPr>
          <w:i/>
          <w:sz w:val="26"/>
          <w:szCs w:val="26"/>
          <w:lang w:val="ro-RO"/>
        </w:rPr>
        <w:t xml:space="preserve">Lucrări specifice de montare si </w:t>
      </w:r>
      <w:r w:rsidR="00130CC5" w:rsidRPr="00D0193D">
        <w:rPr>
          <w:i/>
          <w:sz w:val="26"/>
          <w:szCs w:val="26"/>
          <w:lang w:val="ro-RO"/>
        </w:rPr>
        <w:t>probe de presiune</w:t>
      </w:r>
      <w:r w:rsidR="00130CC5" w:rsidRPr="00115FF7">
        <w:rPr>
          <w:sz w:val="26"/>
          <w:szCs w:val="26"/>
          <w:lang w:val="ro-RO"/>
        </w:rPr>
        <w:t>.</w:t>
      </w:r>
    </w:p>
    <w:p w:rsidR="00130CC5" w:rsidRDefault="00130CC5" w:rsidP="00115FF7">
      <w:pPr>
        <w:ind w:right="332" w:firstLine="540"/>
        <w:jc w:val="both"/>
        <w:rPr>
          <w:sz w:val="26"/>
          <w:szCs w:val="26"/>
          <w:lang w:val="ro-RO"/>
        </w:rPr>
      </w:pPr>
      <w:r w:rsidRPr="00115FF7">
        <w:rPr>
          <w:sz w:val="26"/>
          <w:szCs w:val="26"/>
          <w:lang w:val="ro-RO"/>
        </w:rPr>
        <w:t>Executantul prezintă grafic de execuţia a lucrărilor.</w:t>
      </w:r>
    </w:p>
    <w:p w:rsidR="00113031" w:rsidRPr="00EF553D" w:rsidRDefault="00113031" w:rsidP="000C0DB3">
      <w:pPr>
        <w:pStyle w:val="BodyText"/>
        <w:ind w:firstLine="540"/>
        <w:rPr>
          <w:sz w:val="26"/>
          <w:szCs w:val="26"/>
          <w:lang w:val="ro-RO"/>
        </w:rPr>
      </w:pPr>
      <w:r w:rsidRPr="000C0DB3">
        <w:rPr>
          <w:sz w:val="26"/>
          <w:szCs w:val="26"/>
          <w:lang w:val="ro-RO"/>
        </w:rPr>
        <w:t xml:space="preserve">Intreruperea si reluarea </w:t>
      </w:r>
      <w:r w:rsidR="000C0DB3" w:rsidRPr="000C0DB3">
        <w:rPr>
          <w:sz w:val="26"/>
          <w:szCs w:val="26"/>
          <w:lang w:val="ro-RO"/>
        </w:rPr>
        <w:t>executarii lucrarilor</w:t>
      </w:r>
      <w:r w:rsidRPr="000C0DB3">
        <w:rPr>
          <w:sz w:val="26"/>
          <w:szCs w:val="26"/>
          <w:lang w:val="ro-RO"/>
        </w:rPr>
        <w:t xml:space="preserve"> se realizeaza conform prevederilor cap. 19.</w:t>
      </w:r>
    </w:p>
    <w:p w:rsidR="00CF5711" w:rsidRPr="00BE0F9C" w:rsidRDefault="00CF5711" w:rsidP="00115FF7">
      <w:pPr>
        <w:pStyle w:val="BodyText"/>
        <w:ind w:firstLine="540"/>
        <w:rPr>
          <w:sz w:val="26"/>
          <w:szCs w:val="26"/>
          <w:lang w:val="ro-RO"/>
        </w:rPr>
      </w:pPr>
      <w:r w:rsidRPr="00BE0F9C">
        <w:rPr>
          <w:sz w:val="26"/>
          <w:szCs w:val="26"/>
          <w:lang w:val="ro-RO"/>
        </w:rPr>
        <w:t xml:space="preserve">Lucrările se vor realiza </w:t>
      </w:r>
      <w:r w:rsidRPr="005A32C4">
        <w:rPr>
          <w:sz w:val="26"/>
          <w:szCs w:val="26"/>
          <w:lang w:val="ro-RO"/>
        </w:rPr>
        <w:t>conform graficului de execuţie din anexa nr.3,</w:t>
      </w:r>
      <w:r w:rsidRPr="00BE0F9C">
        <w:rPr>
          <w:sz w:val="26"/>
          <w:szCs w:val="26"/>
          <w:lang w:val="ro-RO"/>
        </w:rPr>
        <w:t xml:space="preserve"> întocmit de executant şi însuşit de achizitor.</w:t>
      </w:r>
    </w:p>
    <w:p w:rsidR="00CF5711" w:rsidRDefault="00CF5711" w:rsidP="00AF237E">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6A3286" w:rsidRPr="005A32C4" w:rsidRDefault="006A3286" w:rsidP="006A3286">
      <w:pPr>
        <w:pStyle w:val="BodyText"/>
        <w:ind w:right="-4"/>
        <w:rPr>
          <w:sz w:val="26"/>
          <w:szCs w:val="26"/>
          <w:lang w:val="ro-RO"/>
        </w:rPr>
      </w:pPr>
      <w:r>
        <w:rPr>
          <w:sz w:val="26"/>
          <w:szCs w:val="26"/>
          <w:lang w:val="ro-RO"/>
        </w:rPr>
        <w:tab/>
      </w:r>
      <w:r w:rsidR="0024464E" w:rsidRPr="005A32C4">
        <w:rPr>
          <w:sz w:val="26"/>
          <w:szCs w:val="26"/>
          <w:lang w:val="ro-RO"/>
        </w:rPr>
        <w:t>Predarea frontului de lucru se va face după data constituirii garanţiei de bună execuţie a contractului.</w:t>
      </w:r>
    </w:p>
    <w:p w:rsidR="0024464E" w:rsidRPr="005A32C4" w:rsidRDefault="006A3286" w:rsidP="0024464E">
      <w:pPr>
        <w:pStyle w:val="BodyText"/>
        <w:ind w:right="-4"/>
        <w:rPr>
          <w:sz w:val="26"/>
          <w:szCs w:val="26"/>
          <w:lang w:val="ro-RO"/>
        </w:rPr>
      </w:pPr>
      <w:r w:rsidRPr="005A32C4">
        <w:rPr>
          <w:sz w:val="26"/>
          <w:szCs w:val="26"/>
          <w:lang w:val="ro-RO"/>
        </w:rPr>
        <w:tab/>
      </w:r>
      <w:r w:rsidR="0024464E" w:rsidRPr="005A32C4">
        <w:rPr>
          <w:sz w:val="26"/>
          <w:szCs w:val="26"/>
          <w:lang w:val="ro-RO"/>
        </w:rPr>
        <w:t xml:space="preserve">Înainte de începerea execuţiei contractului se va încheia convenţia privind delimitarea raspunderilor pe linie de securitate si sanatate in munca, situatii de urgenta si protectia mediului. Accesul </w:t>
      </w:r>
      <w:r w:rsidRPr="005A32C4">
        <w:rPr>
          <w:sz w:val="26"/>
          <w:szCs w:val="26"/>
          <w:lang w:val="ro-RO"/>
        </w:rPr>
        <w:t xml:space="preserve">la frontul de lucru </w:t>
      </w:r>
      <w:r w:rsidR="0024464E" w:rsidRPr="005A32C4">
        <w:rPr>
          <w:sz w:val="26"/>
          <w:szCs w:val="26"/>
          <w:lang w:val="ro-RO"/>
        </w:rPr>
        <w:t>şi începe</w:t>
      </w:r>
      <w:r w:rsidRPr="005A32C4">
        <w:rPr>
          <w:sz w:val="26"/>
          <w:szCs w:val="26"/>
          <w:lang w:val="ro-RO"/>
        </w:rPr>
        <w:t>rea execuţiei contractului nu sunt permise</w:t>
      </w:r>
      <w:r w:rsidR="0024464E" w:rsidRPr="005A32C4">
        <w:rPr>
          <w:sz w:val="26"/>
          <w:szCs w:val="26"/>
          <w:lang w:val="ro-RO"/>
        </w:rPr>
        <w:t xml:space="preserve"> în lipsa convenţiei</w:t>
      </w:r>
      <w:r w:rsidRPr="005A32C4">
        <w:rPr>
          <w:sz w:val="26"/>
          <w:szCs w:val="26"/>
          <w:lang w:val="ro-RO"/>
        </w:rPr>
        <w:t xml:space="preserve"> semnate</w:t>
      </w:r>
      <w:r w:rsidR="0024464E" w:rsidRPr="005A32C4">
        <w:rPr>
          <w:sz w:val="26"/>
          <w:szCs w:val="26"/>
          <w:lang w:val="ro-RO"/>
        </w:rPr>
        <w:t>.</w:t>
      </w:r>
    </w:p>
    <w:p w:rsidR="0024464E" w:rsidRPr="00BE0F9C" w:rsidRDefault="00CF5711" w:rsidP="00AF237E">
      <w:pPr>
        <w:pStyle w:val="BodyText"/>
        <w:ind w:firstLine="720"/>
        <w:rPr>
          <w:sz w:val="26"/>
          <w:szCs w:val="26"/>
          <w:lang w:val="ro-RO"/>
        </w:rPr>
      </w:pPr>
      <w:r w:rsidRPr="00BE0F9C">
        <w:rPr>
          <w:sz w:val="26"/>
          <w:szCs w:val="26"/>
          <w:lang w:val="ro-RO"/>
        </w:rPr>
        <w:t xml:space="preserve">Dacă în termen de 3 zile </w:t>
      </w:r>
      <w:r w:rsidRPr="00F95158">
        <w:rPr>
          <w:sz w:val="26"/>
          <w:szCs w:val="26"/>
          <w:lang w:val="ro-RO"/>
        </w:rPr>
        <w:t>de la data notificata de catre achizitor pentru predarea frontului de lucru</w:t>
      </w:r>
      <w:r w:rsidRPr="00BE0F9C">
        <w:rPr>
          <w:sz w:val="26"/>
          <w:szCs w:val="26"/>
          <w:lang w:val="ro-RO"/>
        </w:rPr>
        <w:t xml:space="preserve"> executantul nu s-a prezentat pentru începerea lucrărilor (preluarea frontului de lucru), contractul se consideră nul de la sine.</w:t>
      </w:r>
    </w:p>
    <w:p w:rsidR="00CF5711" w:rsidRPr="00F95158" w:rsidRDefault="00CF5711" w:rsidP="00AF237E">
      <w:pPr>
        <w:ind w:firstLine="720"/>
        <w:jc w:val="both"/>
        <w:rPr>
          <w:sz w:val="26"/>
          <w:szCs w:val="26"/>
          <w:lang w:val="ro-RO"/>
        </w:rPr>
      </w:pPr>
      <w:r w:rsidRPr="00F95158">
        <w:rPr>
          <w:sz w:val="26"/>
          <w:szCs w:val="26"/>
          <w:lang w:val="ro-RO"/>
        </w:rPr>
        <w:t>5.</w:t>
      </w:r>
      <w:r w:rsidR="00F95158" w:rsidRPr="00F95158">
        <w:rPr>
          <w:sz w:val="26"/>
          <w:szCs w:val="26"/>
          <w:lang w:val="ro-RO"/>
        </w:rPr>
        <w:t>3</w:t>
      </w:r>
      <w:r w:rsidRPr="00F95158">
        <w:rPr>
          <w:sz w:val="26"/>
          <w:szCs w:val="26"/>
          <w:lang w:val="ro-RO"/>
        </w:rPr>
        <w:t>. Orice decalare de termen solicitată de achizitor sau executant, se face pe baza unui act adiţional la contract, excepţii făcând situaţia menţionată la art.5.</w:t>
      </w:r>
      <w:r w:rsidR="00F95158" w:rsidRPr="00F95158">
        <w:rPr>
          <w:sz w:val="26"/>
          <w:szCs w:val="26"/>
          <w:lang w:val="ro-RO"/>
        </w:rPr>
        <w:t>4</w:t>
      </w:r>
      <w:r w:rsidRPr="00F95158">
        <w:rPr>
          <w:sz w:val="26"/>
          <w:szCs w:val="26"/>
          <w:lang w:val="ro-RO"/>
        </w:rPr>
        <w:t>, caz în care nu se acceptă decalarea, orice întârziere fiind penalizată conform prevederilor cap.14</w:t>
      </w:r>
      <w:r w:rsidR="008F470C">
        <w:rPr>
          <w:sz w:val="26"/>
          <w:szCs w:val="26"/>
          <w:lang w:val="ro-RO"/>
        </w:rPr>
        <w:t>,</w:t>
      </w:r>
      <w:r w:rsidRPr="00F95158">
        <w:rPr>
          <w:sz w:val="26"/>
          <w:szCs w:val="26"/>
          <w:lang w:val="ro-RO"/>
        </w:rPr>
        <w:t xml:space="preserve"> si situatiile de intreruperi mentionate la articolul 19.5.</w:t>
      </w:r>
    </w:p>
    <w:p w:rsidR="00CF5711" w:rsidRPr="00F95158" w:rsidRDefault="00CF5711" w:rsidP="00AF237E">
      <w:pPr>
        <w:ind w:firstLine="720"/>
        <w:jc w:val="both"/>
        <w:rPr>
          <w:sz w:val="26"/>
          <w:szCs w:val="26"/>
          <w:lang w:val="ro-RO"/>
        </w:rPr>
      </w:pPr>
      <w:r w:rsidRPr="00F95158">
        <w:rPr>
          <w:sz w:val="26"/>
          <w:szCs w:val="26"/>
          <w:lang w:val="ro-RO"/>
        </w:rPr>
        <w:t>5.</w:t>
      </w:r>
      <w:r w:rsidR="00F95158" w:rsidRPr="00F95158">
        <w:rPr>
          <w:sz w:val="26"/>
          <w:szCs w:val="26"/>
          <w:lang w:val="ro-RO"/>
        </w:rPr>
        <w:t>4</w:t>
      </w:r>
      <w:r w:rsidRPr="00F95158">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CF5711" w:rsidRPr="00BE0F9C" w:rsidRDefault="00CF5711" w:rsidP="00AF237E">
      <w:pPr>
        <w:pStyle w:val="BodyText"/>
        <w:ind w:firstLine="720"/>
        <w:rPr>
          <w:sz w:val="26"/>
          <w:szCs w:val="26"/>
          <w:lang w:val="ro-RO"/>
        </w:rPr>
      </w:pPr>
      <w:r w:rsidRPr="00F95158">
        <w:rPr>
          <w:sz w:val="26"/>
          <w:szCs w:val="26"/>
          <w:lang w:val="ro-RO"/>
        </w:rPr>
        <w:t>5.</w:t>
      </w:r>
      <w:r w:rsidR="00F95158" w:rsidRPr="00F95158">
        <w:rPr>
          <w:sz w:val="26"/>
          <w:szCs w:val="26"/>
          <w:lang w:val="ro-RO"/>
        </w:rPr>
        <w:t>5</w:t>
      </w:r>
      <w:r w:rsidRPr="00F95158">
        <w:rPr>
          <w:sz w:val="26"/>
          <w:szCs w:val="26"/>
          <w:lang w:val="ro-RO"/>
        </w:rPr>
        <w:t>.</w:t>
      </w:r>
      <w:r w:rsidRPr="00BE0F9C">
        <w:rPr>
          <w:sz w:val="26"/>
          <w:szCs w:val="26"/>
          <w:lang w:val="ro-RO"/>
        </w:rPr>
        <w:t xml:space="preserve"> Contractul se consideră finalizat după executarea </w:t>
      </w:r>
      <w:r w:rsidR="00F46C1C">
        <w:rPr>
          <w:sz w:val="26"/>
          <w:szCs w:val="26"/>
          <w:lang w:val="ro-RO"/>
        </w:rPr>
        <w:t xml:space="preserve">si receptia </w:t>
      </w:r>
      <w:r w:rsidRPr="00BE0F9C">
        <w:rPr>
          <w:sz w:val="26"/>
          <w:szCs w:val="26"/>
          <w:lang w:val="ro-RO"/>
        </w:rPr>
        <w:t xml:space="preserve">lucrărilor şi expirarea perioadei </w:t>
      </w:r>
      <w:r w:rsidR="00F46C1C">
        <w:rPr>
          <w:sz w:val="26"/>
          <w:szCs w:val="26"/>
          <w:lang w:val="ro-RO"/>
        </w:rPr>
        <w:t>de garanţie tehnica</w:t>
      </w:r>
      <w:r w:rsidRPr="00BE0F9C">
        <w:rPr>
          <w:sz w:val="26"/>
          <w:szCs w:val="26"/>
          <w:lang w:val="ro-RO"/>
        </w:rPr>
        <w:t>.</w:t>
      </w:r>
    </w:p>
    <w:p w:rsidR="00CF5711" w:rsidRPr="00BE0F9C" w:rsidRDefault="00CF5711" w:rsidP="00AF237E">
      <w:pPr>
        <w:pStyle w:val="BodyText"/>
        <w:rPr>
          <w:sz w:val="26"/>
          <w:szCs w:val="26"/>
          <w:lang w:val="ro-RO"/>
        </w:rPr>
      </w:pPr>
      <w:r w:rsidRPr="00484424">
        <w:rPr>
          <w:color w:val="FF0000"/>
          <w:sz w:val="26"/>
          <w:szCs w:val="26"/>
          <w:lang w:val="ro-RO"/>
        </w:rPr>
        <w:tab/>
      </w: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lastRenderedPageBreak/>
        <w:t>CAP.6. DOCUMENTELE CONTRACTULUI ŞI PROCEDURA DE ATRIBUIRE</w:t>
      </w:r>
    </w:p>
    <w:p w:rsidR="00CF5711" w:rsidRPr="00BE0F9C" w:rsidRDefault="00CF5711" w:rsidP="00AF237E">
      <w:pPr>
        <w:pStyle w:val="BodyText"/>
        <w:rPr>
          <w:sz w:val="26"/>
          <w:szCs w:val="26"/>
          <w:lang w:val="ro-RO"/>
        </w:rPr>
      </w:pPr>
      <w:r w:rsidRPr="00BE0F9C">
        <w:rPr>
          <w:sz w:val="26"/>
          <w:szCs w:val="26"/>
          <w:lang w:val="ro-RO"/>
        </w:rPr>
        <w:tab/>
        <w:t>6.1. Documentele prezentului contract sunt:</w:t>
      </w:r>
    </w:p>
    <w:p w:rsidR="00CF5711" w:rsidRPr="00BE0F9C" w:rsidRDefault="00CF5711" w:rsidP="00AF237E">
      <w:pPr>
        <w:pStyle w:val="BodyText"/>
        <w:numPr>
          <w:ilvl w:val="0"/>
          <w:numId w:val="5"/>
        </w:numPr>
        <w:rPr>
          <w:sz w:val="26"/>
          <w:szCs w:val="26"/>
          <w:lang w:val="ro-RO"/>
        </w:rPr>
      </w:pPr>
      <w:r w:rsidRPr="00BE0F9C">
        <w:rPr>
          <w:sz w:val="26"/>
          <w:szCs w:val="26"/>
          <w:lang w:val="ro-RO"/>
        </w:rPr>
        <w:t>contractul propriu-zis;</w:t>
      </w:r>
    </w:p>
    <w:p w:rsidR="00CF5711" w:rsidRPr="00BE0F9C" w:rsidRDefault="00CF5711" w:rsidP="00AF237E">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CF5711" w:rsidRPr="00BE0F9C" w:rsidRDefault="00CF5711" w:rsidP="00AF237E">
      <w:pPr>
        <w:pStyle w:val="BodyText"/>
        <w:numPr>
          <w:ilvl w:val="0"/>
          <w:numId w:val="5"/>
        </w:numPr>
        <w:rPr>
          <w:sz w:val="26"/>
          <w:szCs w:val="26"/>
          <w:lang w:val="ro-RO"/>
        </w:rPr>
      </w:pPr>
      <w:r w:rsidRPr="00BE0F9C">
        <w:rPr>
          <w:sz w:val="26"/>
          <w:szCs w:val="26"/>
          <w:lang w:val="ro-RO"/>
        </w:rPr>
        <w:t>caietul de sarcini;</w:t>
      </w:r>
    </w:p>
    <w:p w:rsidR="00CF5711" w:rsidRPr="00BE0F9C" w:rsidRDefault="00CF5711" w:rsidP="00AF237E">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CF5711" w:rsidRPr="00BE0F9C" w:rsidRDefault="00CF5711" w:rsidP="00AF237E">
      <w:pPr>
        <w:pStyle w:val="BodyText"/>
        <w:numPr>
          <w:ilvl w:val="0"/>
          <w:numId w:val="5"/>
        </w:numPr>
        <w:rPr>
          <w:sz w:val="26"/>
          <w:szCs w:val="26"/>
          <w:lang w:val="ro-RO"/>
        </w:rPr>
      </w:pPr>
      <w:r w:rsidRPr="00BE0F9C">
        <w:rPr>
          <w:sz w:val="26"/>
          <w:szCs w:val="26"/>
          <w:lang w:val="ro-RO"/>
        </w:rPr>
        <w:t>anexele menţionate în textul contractului;</w:t>
      </w:r>
    </w:p>
    <w:p w:rsidR="00CF5711" w:rsidRPr="00BE0F9C" w:rsidRDefault="00CF5711" w:rsidP="00AF237E">
      <w:pPr>
        <w:pStyle w:val="BodyText"/>
        <w:numPr>
          <w:ilvl w:val="0"/>
          <w:numId w:val="5"/>
        </w:numPr>
        <w:rPr>
          <w:sz w:val="26"/>
          <w:szCs w:val="26"/>
          <w:lang w:val="ro-RO"/>
        </w:rPr>
      </w:pPr>
      <w:r w:rsidRPr="00BE0F9C">
        <w:rPr>
          <w:sz w:val="26"/>
          <w:szCs w:val="26"/>
          <w:lang w:val="ro-RO"/>
        </w:rPr>
        <w:t>eventualele acte adiţionale la contract.</w:t>
      </w:r>
    </w:p>
    <w:p w:rsidR="00CF5711" w:rsidRPr="00BE0F9C" w:rsidRDefault="00CF5711" w:rsidP="00AF237E">
      <w:pPr>
        <w:pStyle w:val="BodyText"/>
        <w:ind w:firstLine="720"/>
        <w:rPr>
          <w:sz w:val="26"/>
          <w:szCs w:val="26"/>
          <w:lang w:val="ro-RO"/>
        </w:rPr>
      </w:pPr>
      <w:r w:rsidRPr="00BE0F9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CF5711" w:rsidRPr="00F95158" w:rsidRDefault="00CF5711" w:rsidP="00F95158">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pe baza proceduri</w:t>
      </w:r>
      <w:r>
        <w:rPr>
          <w:sz w:val="26"/>
          <w:szCs w:val="26"/>
          <w:lang w:val="ro-RO"/>
        </w:rPr>
        <w:t>i de</w:t>
      </w:r>
      <w:r w:rsidR="00F95158">
        <w:rPr>
          <w:sz w:val="26"/>
          <w:szCs w:val="26"/>
          <w:lang w:val="ro-RO"/>
        </w:rPr>
        <w:t xml:space="preserve"> </w:t>
      </w:r>
      <w:r w:rsidRPr="00F95158">
        <w:rPr>
          <w:sz w:val="26"/>
          <w:szCs w:val="26"/>
          <w:lang w:val="ro-RO"/>
        </w:rPr>
        <w:t>achizitie directa .</w:t>
      </w:r>
    </w:p>
    <w:p w:rsidR="00CF5711" w:rsidRPr="00BE0F9C" w:rsidRDefault="00CF5711" w:rsidP="00AF237E">
      <w:pPr>
        <w:pStyle w:val="BodyText"/>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 7. CARACTERUL CONFIDENŢIAL AL CONTRACTULUI</w:t>
      </w:r>
    </w:p>
    <w:p w:rsidR="00CF5711" w:rsidRPr="00BE0F9C" w:rsidRDefault="00CF5711" w:rsidP="00AF237E">
      <w:pPr>
        <w:jc w:val="both"/>
        <w:rPr>
          <w:sz w:val="26"/>
          <w:szCs w:val="26"/>
          <w:lang w:val="ro-RO"/>
        </w:rPr>
      </w:pPr>
      <w:r w:rsidRPr="00BE0F9C">
        <w:rPr>
          <w:sz w:val="26"/>
          <w:szCs w:val="26"/>
          <w:lang w:val="ro-RO"/>
        </w:rPr>
        <w:tab/>
        <w:t>7.1. A –   O parte contractantă nu are dreptul, fără acordul scris al celeilalte părţi:</w:t>
      </w:r>
    </w:p>
    <w:p w:rsidR="00CF5711" w:rsidRPr="00BE0F9C" w:rsidRDefault="00CF5711" w:rsidP="00AF237E">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CF5711" w:rsidRPr="00BE0F9C" w:rsidRDefault="00CF5711" w:rsidP="00AF237E">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CF5711" w:rsidRPr="00BE0F9C" w:rsidRDefault="00CF5711" w:rsidP="00AF237E">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F5711" w:rsidRPr="00BE0F9C" w:rsidRDefault="00CF5711" w:rsidP="00AF237E">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CF5711" w:rsidRPr="00BE0F9C" w:rsidRDefault="00CF5711" w:rsidP="00AF237E">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CF5711" w:rsidRPr="00BE0F9C" w:rsidRDefault="00CF5711" w:rsidP="00AF237E">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CF5711" w:rsidRPr="00BE0F9C" w:rsidRDefault="00CF5711" w:rsidP="00AF237E">
      <w:pPr>
        <w:ind w:firstLine="720"/>
        <w:jc w:val="both"/>
        <w:rPr>
          <w:sz w:val="26"/>
          <w:szCs w:val="26"/>
          <w:lang w:val="ro-RO"/>
        </w:rPr>
      </w:pPr>
      <w:r w:rsidRPr="00BE0F9C">
        <w:rPr>
          <w:sz w:val="26"/>
          <w:szCs w:val="26"/>
          <w:lang w:val="ro-RO"/>
        </w:rPr>
        <w:t>c) partea contractantă a fost obligată în mod legal să dezvăluie informaţia.</w:t>
      </w:r>
    </w:p>
    <w:p w:rsidR="00CF5711" w:rsidRPr="00BE0F9C" w:rsidRDefault="00CF5711" w:rsidP="00AF237E">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CF5711" w:rsidRPr="00BE0F9C" w:rsidRDefault="00CF5711" w:rsidP="00AF237E">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CF5711" w:rsidRPr="00BE0F9C" w:rsidRDefault="00CF5711" w:rsidP="00AF237E">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CF5711" w:rsidRPr="00BE0F9C" w:rsidRDefault="00CF5711" w:rsidP="00AF237E">
      <w:pPr>
        <w:ind w:firstLine="720"/>
        <w:jc w:val="both"/>
        <w:rPr>
          <w:sz w:val="26"/>
          <w:szCs w:val="26"/>
          <w:lang w:val="ro-RO"/>
        </w:rPr>
      </w:pPr>
      <w:r w:rsidRPr="00BE0F9C">
        <w:rPr>
          <w:sz w:val="26"/>
          <w:szCs w:val="26"/>
          <w:lang w:val="ro-RO"/>
        </w:rPr>
        <w:t>7.5. Accesul achizitorului în incinta executantului, se face cu un scop şi după un program anunţat în prealabil.</w:t>
      </w:r>
    </w:p>
    <w:p w:rsidR="00CF5711" w:rsidRPr="00BE0F9C" w:rsidRDefault="00CF5711" w:rsidP="00AF237E">
      <w:pPr>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CAP.8. DREPTURI DE PROPRIETATE INTELECTUALĂ</w:t>
      </w:r>
    </w:p>
    <w:p w:rsidR="00CF5711" w:rsidRPr="00BE0F9C" w:rsidRDefault="00CF5711" w:rsidP="00AF237E">
      <w:pPr>
        <w:pStyle w:val="BodyText"/>
        <w:rPr>
          <w:sz w:val="26"/>
          <w:szCs w:val="26"/>
          <w:lang w:val="ro-RO"/>
        </w:rPr>
      </w:pPr>
      <w:r w:rsidRPr="00BE0F9C">
        <w:rPr>
          <w:sz w:val="26"/>
          <w:szCs w:val="26"/>
          <w:lang w:val="ro-RO"/>
        </w:rPr>
        <w:tab/>
        <w:t>8.1. Executantul are obligaţia de a despăgubi achizitorul împotriva oricăror:</w:t>
      </w:r>
    </w:p>
    <w:p w:rsidR="00CF5711" w:rsidRPr="00BE0F9C" w:rsidRDefault="00CF5711" w:rsidP="00AF237E">
      <w:pPr>
        <w:jc w:val="both"/>
        <w:rPr>
          <w:sz w:val="26"/>
          <w:szCs w:val="26"/>
          <w:lang w:val="ro-RO"/>
        </w:rPr>
      </w:pPr>
      <w:r w:rsidRPr="00BE0F9C">
        <w:rPr>
          <w:sz w:val="26"/>
          <w:szCs w:val="26"/>
          <w:lang w:val="ro-RO"/>
        </w:rPr>
        <w:lastRenderedPageBreak/>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CF5711" w:rsidRPr="00BE0F9C" w:rsidRDefault="00CF5711" w:rsidP="00AF237E">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CF5711" w:rsidRPr="00BE0F9C" w:rsidRDefault="00CF5711" w:rsidP="00AF237E">
      <w:pPr>
        <w:jc w:val="both"/>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CAP.9. OBLIGAŢIILE EXECUTANTULUI</w:t>
      </w:r>
    </w:p>
    <w:p w:rsidR="00CF5711" w:rsidRPr="00091642" w:rsidRDefault="00CF5711" w:rsidP="00AF237E">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2B152B">
        <w:rPr>
          <w:sz w:val="26"/>
          <w:szCs w:val="26"/>
          <w:lang w:val="ro-RO"/>
        </w:rPr>
        <w:t>şi anexele sale.</w:t>
      </w:r>
    </w:p>
    <w:p w:rsidR="00687140" w:rsidRDefault="00CF5711" w:rsidP="00687140">
      <w:pPr>
        <w:pStyle w:val="BodyText"/>
        <w:ind w:firstLine="720"/>
        <w:rPr>
          <w:sz w:val="26"/>
          <w:szCs w:val="26"/>
          <w:lang w:val="ro-RO"/>
        </w:rPr>
      </w:pPr>
      <w:r w:rsidRPr="00BE0F9C">
        <w:rPr>
          <w:sz w:val="26"/>
          <w:szCs w:val="26"/>
          <w:lang w:val="ro-RO"/>
        </w:rPr>
        <w:t xml:space="preserve">9.2. Execută toate lucrările contractate în condiţii de calitate conform </w:t>
      </w:r>
      <w:r>
        <w:rPr>
          <w:sz w:val="26"/>
          <w:szCs w:val="26"/>
          <w:lang w:val="ro-RO"/>
        </w:rPr>
        <w:t xml:space="preserve">caietului de sarcini, a </w:t>
      </w:r>
      <w:r w:rsidRPr="00BE0F9C">
        <w:rPr>
          <w:sz w:val="26"/>
          <w:szCs w:val="26"/>
          <w:lang w:val="ro-RO"/>
        </w:rPr>
        <w:t>standardelor în vigoare, documentaţiei proprii a executantului acceptată de achizitor, a prevederilor cărţii construcţiei</w:t>
      </w:r>
      <w:r w:rsidRPr="000C0DB3">
        <w:rPr>
          <w:sz w:val="26"/>
          <w:szCs w:val="26"/>
          <w:lang w:val="ro-RO"/>
        </w:rPr>
        <w:t xml:space="preserve">, </w:t>
      </w:r>
      <w:r w:rsidR="00687140" w:rsidRPr="000C0DB3">
        <w:rPr>
          <w:sz w:val="26"/>
          <w:szCs w:val="26"/>
          <w:lang w:val="ro-RO"/>
        </w:rPr>
        <w:t xml:space="preserve"> a normei ISCIR C4 sau a altor prevederi suplimentare menţionate în documentaţia achizitorului.</w:t>
      </w:r>
    </w:p>
    <w:p w:rsidR="000C0DB3" w:rsidRDefault="00CF5711" w:rsidP="00AF237E">
      <w:pPr>
        <w:pStyle w:val="BodyText"/>
        <w:ind w:firstLine="720"/>
        <w:rPr>
          <w:sz w:val="26"/>
          <w:szCs w:val="26"/>
          <w:lang w:val="ro-RO"/>
        </w:rPr>
      </w:pPr>
      <w:r w:rsidRPr="00596E95">
        <w:rPr>
          <w:sz w:val="26"/>
          <w:szCs w:val="26"/>
          <w:lang w:val="ro-RO"/>
        </w:rPr>
        <w:t>9.3 Să preia pe bază de proces verbal de predare în reparaţie mijlocul fix prevăzut a intra în reparaţie, conform art. 10.1</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4</w:t>
      </w:r>
      <w:r w:rsidRPr="00BE0F9C">
        <w:rPr>
          <w:sz w:val="26"/>
          <w:szCs w:val="26"/>
          <w:lang w:val="ro-RO"/>
        </w:rPr>
        <w:t>. Să procure materialele din obligaţia sa, conform anexei nr.2.</w:t>
      </w:r>
    </w:p>
    <w:p w:rsidR="00CF5711" w:rsidRDefault="00CF5711" w:rsidP="00AF237E">
      <w:pPr>
        <w:pStyle w:val="BodyText"/>
        <w:ind w:firstLine="720"/>
        <w:rPr>
          <w:sz w:val="26"/>
          <w:szCs w:val="26"/>
          <w:lang w:val="ro-RO"/>
        </w:rPr>
      </w:pPr>
      <w:r w:rsidRPr="00BE0F9C">
        <w:rPr>
          <w:sz w:val="26"/>
          <w:szCs w:val="26"/>
          <w:lang w:val="ro-RO"/>
        </w:rPr>
        <w:t xml:space="preserve">Să pună la dispoziţia achizitorului </w:t>
      </w:r>
      <w:r w:rsidRPr="001519C5">
        <w:rPr>
          <w:sz w:val="26"/>
          <w:lang w:val="ro-RO"/>
        </w:rPr>
        <w:t xml:space="preserve">declaraţiile de conformitate şi certificatele de calitate pentru </w:t>
      </w:r>
      <w:r w:rsidRPr="00BE0F9C">
        <w:rPr>
          <w:sz w:val="26"/>
          <w:szCs w:val="26"/>
          <w:lang w:val="ro-RO"/>
        </w:rPr>
        <w:t>materialele (produsele) procurate prin grija sa şi să convoace furnizorii săi de materiale în situaţia constatării unor defecţiuni de fabricaţie şi să întocmească cu aceştia actele de constatare în vederea eliminării defecţiunilor pe cheltuiala proprie.</w:t>
      </w:r>
    </w:p>
    <w:p w:rsidR="00383F93" w:rsidRDefault="00CF5711" w:rsidP="00AF237E">
      <w:pPr>
        <w:pStyle w:val="BodyText"/>
        <w:ind w:firstLine="720"/>
        <w:rPr>
          <w:sz w:val="26"/>
          <w:szCs w:val="26"/>
          <w:lang w:val="ro-RO"/>
        </w:rPr>
      </w:pPr>
      <w:r w:rsidRPr="00C2087D">
        <w:rPr>
          <w:sz w:val="26"/>
          <w:szCs w:val="26"/>
          <w:lang w:val="ro-RO"/>
        </w:rPr>
        <w:t>Materialele mărunte sunt asigurate în totalitate de executant.</w:t>
      </w:r>
    </w:p>
    <w:p w:rsidR="00383F93" w:rsidRDefault="00383F93" w:rsidP="000C0DB3">
      <w:pPr>
        <w:pStyle w:val="BodyText"/>
        <w:widowControl w:val="0"/>
        <w:ind w:firstLine="720"/>
        <w:rPr>
          <w:sz w:val="26"/>
          <w:szCs w:val="26"/>
          <w:lang w:val="ro-RO"/>
        </w:rPr>
      </w:pPr>
      <w:r w:rsidRPr="000C0DB3">
        <w:rPr>
          <w:sz w:val="26"/>
          <w:szCs w:val="26"/>
          <w:lang w:val="ro-RO"/>
        </w:rPr>
        <w:t>În cazul în care la demontare se constată necesitatea înlocuirii unor materiale ce nu au putut fi prevăzute de la inceputul contractului va încheia împreună cu achizitorul o nota de constatare în care va consemna necesarul de materiale şi partea contractantă responsabilă de procurarea acestora.</w:t>
      </w:r>
    </w:p>
    <w:p w:rsidR="00CF5711" w:rsidRPr="00BE0F9C" w:rsidRDefault="00CF5711" w:rsidP="00AF237E">
      <w:pPr>
        <w:pStyle w:val="BodyText"/>
        <w:ind w:firstLine="720"/>
        <w:rPr>
          <w:sz w:val="26"/>
          <w:szCs w:val="26"/>
          <w:lang w:val="ro-RO"/>
        </w:rPr>
      </w:pPr>
      <w:r w:rsidRPr="00F76535">
        <w:rPr>
          <w:sz w:val="26"/>
          <w:szCs w:val="26"/>
          <w:lang w:val="ro-RO"/>
        </w:rPr>
        <w:t>9.5. Lucrările executate vor corespunde, documentaţiilor tehnice de execuţie şi de</w:t>
      </w:r>
      <w:r w:rsidRPr="00BE0F9C">
        <w:rPr>
          <w:sz w:val="26"/>
          <w:szCs w:val="26"/>
          <w:lang w:val="ro-RO"/>
        </w:rPr>
        <w:t xml:space="preserve"> calitate ale executantului şi acceptate de achizitor, tuturor probelor şi încercărilor finale prevăzute în documentaţiile proiectantului, caietului de sarcini şi procedurilor de </w:t>
      </w:r>
      <w:r>
        <w:rPr>
          <w:sz w:val="26"/>
          <w:szCs w:val="26"/>
          <w:lang w:val="ro-RO"/>
        </w:rPr>
        <w:t>managementul calităţii</w:t>
      </w:r>
      <w:r w:rsidRPr="00BE0F9C">
        <w:rPr>
          <w:sz w:val="26"/>
          <w:szCs w:val="26"/>
          <w:lang w:val="ro-RO"/>
        </w:rPr>
        <w:t xml:space="preserve"> specifice prevăzute în manualul de calitate propriu al executantului.</w:t>
      </w:r>
    </w:p>
    <w:p w:rsidR="00CF5711" w:rsidRDefault="00CF5711" w:rsidP="00AF237E">
      <w:pPr>
        <w:pStyle w:val="BodyText"/>
        <w:ind w:firstLine="720"/>
        <w:rPr>
          <w:sz w:val="26"/>
          <w:szCs w:val="26"/>
          <w:lang w:val="ro-RO"/>
        </w:rPr>
      </w:pPr>
      <w:r w:rsidRPr="00BE0F9C">
        <w:rPr>
          <w:sz w:val="26"/>
          <w:szCs w:val="26"/>
          <w:lang w:val="ro-RO"/>
        </w:rPr>
        <w:t>În acest sens, executantul va supune spre avizare achizitorului - odată cu prez</w:t>
      </w:r>
      <w:r>
        <w:rPr>
          <w:sz w:val="26"/>
          <w:szCs w:val="26"/>
          <w:lang w:val="ro-RO"/>
        </w:rPr>
        <w:t>entarea contractului - planul calitatii</w:t>
      </w:r>
      <w:r w:rsidRPr="00BE0F9C">
        <w:rPr>
          <w:sz w:val="26"/>
          <w:szCs w:val="26"/>
          <w:lang w:val="ro-RO"/>
        </w:rPr>
        <w:t xml:space="preserve"> (PC), răspunzând apoi de realizarea acestuia şi va încunoştiinţa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F21655" w:rsidRPr="00E171B1" w:rsidRDefault="00F21655" w:rsidP="00F21655">
      <w:pPr>
        <w:pStyle w:val="BodyText"/>
        <w:ind w:firstLine="720"/>
        <w:rPr>
          <w:sz w:val="26"/>
          <w:szCs w:val="26"/>
          <w:lang w:val="ro-RO"/>
        </w:rPr>
      </w:pPr>
      <w:r w:rsidRPr="000C0DB3">
        <w:rPr>
          <w:sz w:val="26"/>
          <w:szCs w:val="26"/>
          <w:lang w:val="ro-RO"/>
        </w:rPr>
        <w:t>Executantul va convoca reprezentantul achizitorului în timp util şi în scris pentru a se prezenta la punctele de asistenţă/staţionare stabilite în PC-ul avizat.</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6</w:t>
      </w:r>
      <w:r w:rsidRPr="00BE0F9C">
        <w:rPr>
          <w:sz w:val="26"/>
          <w:szCs w:val="26"/>
          <w:lang w:val="ro-RO"/>
        </w:rPr>
        <w:t xml:space="preserve">. Să supravegheze şi să execute lucrările din contract pe baza tehnologiilor proprii şi a procedurilor operaţionale de </w:t>
      </w:r>
      <w:r>
        <w:rPr>
          <w:sz w:val="26"/>
          <w:szCs w:val="26"/>
          <w:lang w:val="ro-RO"/>
        </w:rPr>
        <w:t>managementul calităţii</w:t>
      </w:r>
      <w:r w:rsidRPr="00BE0F9C">
        <w:rPr>
          <w:sz w:val="26"/>
          <w:szCs w:val="26"/>
          <w:lang w:val="ro-RO"/>
        </w:rPr>
        <w:t xml:space="preserve"> conform manualului calităţii propriu.</w:t>
      </w:r>
    </w:p>
    <w:p w:rsidR="00CF5711" w:rsidRPr="00BE0F9C" w:rsidRDefault="00CF5711" w:rsidP="00AF237E">
      <w:pPr>
        <w:pStyle w:val="BodyText"/>
        <w:ind w:firstLine="720"/>
        <w:rPr>
          <w:sz w:val="26"/>
          <w:szCs w:val="26"/>
          <w:lang w:val="ro-RO"/>
        </w:rPr>
      </w:pPr>
      <w:r w:rsidRPr="00BE0F9C">
        <w:rPr>
          <w:sz w:val="26"/>
          <w:szCs w:val="26"/>
          <w:lang w:val="ro-RO"/>
        </w:rPr>
        <w:t>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9.7. Să asigure personal suficient, califi</w:t>
      </w:r>
      <w:r>
        <w:rPr>
          <w:sz w:val="26"/>
          <w:szCs w:val="26"/>
          <w:lang w:val="ro-RO"/>
        </w:rPr>
        <w:t>cat şi autorizat pentru execuţi</w:t>
      </w:r>
      <w:r w:rsidRPr="00BE0F9C">
        <w:rPr>
          <w:sz w:val="26"/>
          <w:szCs w:val="26"/>
          <w:lang w:val="ro-RO"/>
        </w:rPr>
        <w:t xml:space="preserve">a lucrărilor, până la terminarea lucrărilor, în perioada efectuării probelor tehnologice şi a punerii în funcţiune, precum şi în perioada de garanţie </w:t>
      </w:r>
      <w:r>
        <w:rPr>
          <w:sz w:val="26"/>
          <w:szCs w:val="26"/>
          <w:lang w:val="ro-RO"/>
        </w:rPr>
        <w:t>tehnica</w:t>
      </w:r>
      <w:r w:rsidRPr="00BE0F9C">
        <w:rPr>
          <w:sz w:val="26"/>
          <w:szCs w:val="26"/>
          <w:lang w:val="ro-RO"/>
        </w:rPr>
        <w:t xml:space="preserve"> în cazul necesităţii eliminării unor neconformităţi.</w:t>
      </w:r>
    </w:p>
    <w:p w:rsidR="00CF5711" w:rsidRPr="00BE0F9C" w:rsidRDefault="00CF5711" w:rsidP="00AF237E">
      <w:pPr>
        <w:pStyle w:val="BodyText"/>
        <w:ind w:firstLine="720"/>
        <w:rPr>
          <w:sz w:val="26"/>
          <w:szCs w:val="26"/>
          <w:lang w:val="ro-RO"/>
        </w:rPr>
      </w:pPr>
      <w:r>
        <w:rPr>
          <w:sz w:val="26"/>
          <w:szCs w:val="26"/>
          <w:lang w:val="ro-RO"/>
        </w:rPr>
        <w:lastRenderedPageBreak/>
        <w:t xml:space="preserve">9.8. </w:t>
      </w:r>
      <w:r w:rsidRPr="00BE0F9C">
        <w:rPr>
          <w:sz w:val="26"/>
          <w:szCs w:val="26"/>
          <w:lang w:val="ro-RO"/>
        </w:rPr>
        <w:t>Ex</w:t>
      </w:r>
      <w:r>
        <w:rPr>
          <w:sz w:val="26"/>
          <w:szCs w:val="26"/>
          <w:lang w:val="ro-RO"/>
        </w:rPr>
        <w:t>ecutantul nu va folosi sub nici</w:t>
      </w:r>
      <w:r w:rsidRPr="00BE0F9C">
        <w:rPr>
          <w:sz w:val="26"/>
          <w:szCs w:val="26"/>
          <w:lang w:val="ro-RO"/>
        </w:rPr>
        <w:t>o formă (detaşare, angajare în afara orelor de program, etc) personal de exploatare de la achizitor, pentru execuţia lucrărilor care fac obiectul prezentului contract.</w:t>
      </w:r>
    </w:p>
    <w:p w:rsidR="00CF5711" w:rsidRPr="00BE0F9C" w:rsidRDefault="00CF5711" w:rsidP="00AF237E">
      <w:pPr>
        <w:pStyle w:val="BodyText"/>
        <w:ind w:firstLine="720"/>
        <w:rPr>
          <w:sz w:val="26"/>
          <w:szCs w:val="26"/>
          <w:lang w:val="ro-RO"/>
        </w:rPr>
      </w:pPr>
      <w:r w:rsidRPr="00BE0F9C">
        <w:rPr>
          <w:sz w:val="26"/>
          <w:szCs w:val="26"/>
          <w:lang w:val="ro-RO"/>
        </w:rPr>
        <w:t>9.</w:t>
      </w:r>
      <w:r>
        <w:rPr>
          <w:sz w:val="26"/>
          <w:szCs w:val="26"/>
          <w:lang w:val="ro-RO"/>
        </w:rPr>
        <w:t>9</w:t>
      </w:r>
      <w:r w:rsidRPr="00BE0F9C">
        <w:rPr>
          <w:sz w:val="26"/>
          <w:szCs w:val="26"/>
          <w:lang w:val="ro-RO"/>
        </w:rPr>
        <w:t>. Executantul va introduce în incinta achizitorului numai materialele din obligaţia sa contractuală.</w:t>
      </w:r>
    </w:p>
    <w:p w:rsidR="00CF5711" w:rsidRPr="000C0DB3" w:rsidRDefault="00CF5711" w:rsidP="00AF237E">
      <w:pPr>
        <w:pStyle w:val="BodyText"/>
        <w:ind w:firstLine="720"/>
        <w:rPr>
          <w:sz w:val="26"/>
          <w:szCs w:val="26"/>
          <w:lang w:val="ro-RO"/>
        </w:rPr>
      </w:pPr>
      <w:r w:rsidRPr="00BE0F9C">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w:t>
      </w:r>
      <w:r w:rsidRPr="000C0DB3">
        <w:rPr>
          <w:sz w:val="26"/>
          <w:szCs w:val="26"/>
          <w:lang w:val="ro-RO"/>
        </w:rPr>
        <w:t xml:space="preserve">şantier. </w:t>
      </w:r>
    </w:p>
    <w:p w:rsidR="00383F93" w:rsidRPr="00BD64B6" w:rsidRDefault="00CF5711" w:rsidP="00383F93">
      <w:pPr>
        <w:pStyle w:val="BodyText"/>
        <w:ind w:firstLine="720"/>
        <w:rPr>
          <w:sz w:val="26"/>
          <w:szCs w:val="26"/>
          <w:lang w:val="ro-RO"/>
        </w:rPr>
      </w:pPr>
      <w:r w:rsidRPr="000C0DB3">
        <w:rPr>
          <w:sz w:val="26"/>
          <w:szCs w:val="26"/>
          <w:lang w:val="ro-RO"/>
        </w:rPr>
        <w:t>9.10</w:t>
      </w:r>
      <w:r w:rsidRPr="000C0DB3">
        <w:rPr>
          <w:color w:val="FF0000"/>
          <w:sz w:val="26"/>
          <w:szCs w:val="26"/>
          <w:lang w:val="ro-RO"/>
        </w:rPr>
        <w:t>.</w:t>
      </w:r>
      <w:r w:rsidR="00383F93" w:rsidRPr="000C0DB3">
        <w:rPr>
          <w:sz w:val="26"/>
          <w:szCs w:val="26"/>
          <w:lang w:val="ro-RO"/>
        </w:rPr>
        <w:t xml:space="preserve"> Să întocmească şi să prezinte achizitorului documentaţia de reparaţie care atestă volumul şi calitatea lucrărilor executate conform legislaţiei în vigoare.</w:t>
      </w:r>
    </w:p>
    <w:p w:rsidR="00CF5711" w:rsidRPr="00BE0F9C" w:rsidRDefault="00CF5711" w:rsidP="00AF237E">
      <w:pPr>
        <w:pStyle w:val="BodyText"/>
        <w:ind w:firstLine="720"/>
        <w:rPr>
          <w:sz w:val="26"/>
          <w:szCs w:val="26"/>
          <w:lang w:val="ro-RO"/>
        </w:rPr>
      </w:pPr>
      <w:r w:rsidRPr="00BE0F9C">
        <w:rPr>
          <w:sz w:val="26"/>
          <w:szCs w:val="26"/>
          <w:lang w:val="ro-RO"/>
        </w:rPr>
        <w:t xml:space="preserve">9.11. Să îşi asume responsabilitatea pentru nerespectarea prevederilor legale privind protecţia desenelor şi modelelor industriale precum şi pentru achiziţia de bunuri şi servicii în regim de </w:t>
      </w:r>
      <w:r>
        <w:rPr>
          <w:sz w:val="26"/>
          <w:szCs w:val="26"/>
          <w:lang w:val="ro-RO"/>
        </w:rPr>
        <w:t>managementul calităţii</w:t>
      </w:r>
      <w:r w:rsidRPr="00BE0F9C">
        <w:rPr>
          <w:sz w:val="26"/>
          <w:szCs w:val="26"/>
          <w:lang w:val="ro-RO"/>
        </w:rPr>
        <w:t>.</w:t>
      </w:r>
    </w:p>
    <w:p w:rsidR="00CF5711" w:rsidRPr="00BE0F9C" w:rsidRDefault="00CF5711" w:rsidP="00AF237E">
      <w:pPr>
        <w:pStyle w:val="BodyText"/>
        <w:ind w:firstLine="720"/>
        <w:rPr>
          <w:sz w:val="26"/>
          <w:szCs w:val="26"/>
          <w:lang w:val="ro-RO"/>
        </w:rPr>
      </w:pPr>
      <w:r w:rsidRPr="00BE0F9C">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CF5711" w:rsidRPr="00383F93" w:rsidRDefault="00CF5711" w:rsidP="00AF237E">
      <w:pPr>
        <w:pStyle w:val="BodyText"/>
        <w:ind w:firstLine="720"/>
        <w:rPr>
          <w:color w:val="000000" w:themeColor="text1"/>
          <w:sz w:val="26"/>
          <w:szCs w:val="26"/>
          <w:lang w:val="ro-RO"/>
        </w:rPr>
      </w:pPr>
      <w:r w:rsidRPr="00383F93">
        <w:rPr>
          <w:color w:val="000000" w:themeColor="text1"/>
          <w:sz w:val="26"/>
          <w:szCs w:val="26"/>
          <w:lang w:val="ro-RO"/>
        </w:rPr>
        <w:t>În situaţia nerespectării acestei clauze, achizitorul poate dispune întreruperea lucrărilor până la revenirea la normal, răspunderea pentru această întrerupere revenind executantului.</w:t>
      </w:r>
    </w:p>
    <w:p w:rsidR="00CF5711" w:rsidRPr="00BE0F9C" w:rsidRDefault="00CF5711" w:rsidP="00AF237E">
      <w:pPr>
        <w:pStyle w:val="BodyText"/>
        <w:ind w:firstLine="720"/>
        <w:rPr>
          <w:sz w:val="26"/>
          <w:szCs w:val="26"/>
          <w:lang w:val="ro-RO"/>
        </w:rPr>
      </w:pPr>
      <w:r w:rsidRPr="00BE0F9C">
        <w:rPr>
          <w:sz w:val="26"/>
          <w:szCs w:val="26"/>
          <w:lang w:val="ro-RO"/>
        </w:rPr>
        <w:t>9.13. Să-şi desfăşoare activitatea fără a afecta în vreun fel exploatarea celorlalte instalaţii în funcţiune sau în rezervă.</w:t>
      </w:r>
    </w:p>
    <w:p w:rsidR="00CF5711" w:rsidRPr="00BE0F9C" w:rsidRDefault="00CF5711" w:rsidP="00AF237E">
      <w:pPr>
        <w:pStyle w:val="BodyText"/>
        <w:ind w:firstLine="720"/>
        <w:rPr>
          <w:sz w:val="26"/>
          <w:szCs w:val="26"/>
          <w:lang w:val="ro-RO"/>
        </w:rPr>
      </w:pPr>
      <w:r w:rsidRPr="00BE0F9C">
        <w:rPr>
          <w:sz w:val="26"/>
          <w:szCs w:val="26"/>
          <w:lang w:val="ro-RO"/>
        </w:rPr>
        <w:t>Executantul va suporta daunele produse din vina sa dovedite, la instalaţiile aflate în reparaţie sau la cele aflate în exploatare sau în rezervă.</w:t>
      </w:r>
    </w:p>
    <w:p w:rsidR="00CF5711" w:rsidRPr="00BE0F9C" w:rsidRDefault="00CF5711" w:rsidP="00AF237E">
      <w:pPr>
        <w:pStyle w:val="BodyText"/>
        <w:ind w:firstLine="720"/>
        <w:rPr>
          <w:sz w:val="26"/>
          <w:szCs w:val="26"/>
          <w:lang w:val="ro-RO"/>
        </w:rPr>
      </w:pPr>
      <w:r w:rsidRPr="00BE0F9C">
        <w:rPr>
          <w:sz w:val="26"/>
          <w:szCs w:val="26"/>
          <w:lang w:val="ro-RO"/>
        </w:rPr>
        <w:t xml:space="preserve">9.14. Executantul îşi va delimita zona de lucru cu bandă de avertizare sau/şi plase protectoare, iar personalul său va fi dotat cu echipament de protecţie specific, inscripţionat cu sigla firmei. </w:t>
      </w:r>
    </w:p>
    <w:p w:rsidR="00CF5711" w:rsidRPr="00BE0F9C" w:rsidRDefault="00CF5711" w:rsidP="00AF237E">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CF5711" w:rsidRPr="00BE0F9C" w:rsidRDefault="00CF5711" w:rsidP="00AF237E">
      <w:pPr>
        <w:pStyle w:val="BodyText"/>
        <w:ind w:firstLine="720"/>
        <w:rPr>
          <w:sz w:val="26"/>
          <w:szCs w:val="26"/>
          <w:lang w:val="ro-RO"/>
        </w:rPr>
      </w:pPr>
      <w:r w:rsidRPr="00BE0F9C">
        <w:rPr>
          <w:sz w:val="26"/>
          <w:szCs w:val="26"/>
          <w:lang w:val="ro-RO"/>
        </w:rPr>
        <w:t>9.16. Să respecte prevederile Legii nr. 319/2006, privind securitatea şi sănătatea în muncă, precum şi a Normelor metodologice de aplicare a acesteia.</w:t>
      </w:r>
    </w:p>
    <w:p w:rsidR="00CF5711" w:rsidRPr="00091642" w:rsidRDefault="00CF5711" w:rsidP="00AF237E">
      <w:pPr>
        <w:pStyle w:val="BodyText"/>
        <w:ind w:firstLine="720"/>
        <w:rPr>
          <w:sz w:val="26"/>
          <w:szCs w:val="26"/>
          <w:lang w:val="ro-RO"/>
        </w:rPr>
      </w:pPr>
      <w:r w:rsidRPr="00BE0F9C">
        <w:rPr>
          <w:sz w:val="26"/>
          <w:szCs w:val="26"/>
          <w:lang w:val="ro-RO"/>
        </w:rPr>
        <w:t xml:space="preserve">9.17. Să </w:t>
      </w:r>
      <w:r>
        <w:rPr>
          <w:sz w:val="26"/>
          <w:szCs w:val="26"/>
          <w:lang w:val="ro-RO"/>
        </w:rPr>
        <w:t xml:space="preserve">respecte prevederile aplicabile ale </w:t>
      </w:r>
      <w:r w:rsidRPr="00A97316">
        <w:rPr>
          <w:sz w:val="26"/>
          <w:szCs w:val="26"/>
          <w:lang w:val="ro-RO"/>
        </w:rPr>
        <w:t>convenţiei privind delimitarea răspunderilor pe linie de securitate şi sănătate în muncă, situaţii de urgenţă şi protecţia mediului, incheiata cu directorul ce</w:t>
      </w:r>
      <w:r w:rsidR="00BE1F1A" w:rsidRPr="00A97316">
        <w:rPr>
          <w:sz w:val="26"/>
          <w:szCs w:val="26"/>
          <w:lang w:val="ro-RO"/>
        </w:rPr>
        <w:t>ntralei beneficiare – anexa nr.</w:t>
      </w:r>
      <w:r w:rsidR="00A97316" w:rsidRPr="00A97316">
        <w:rPr>
          <w:sz w:val="26"/>
          <w:szCs w:val="26"/>
          <w:lang w:val="ro-RO"/>
        </w:rPr>
        <w:t>5</w:t>
      </w:r>
      <w:r w:rsidRPr="00A97316">
        <w:rPr>
          <w:sz w:val="26"/>
          <w:szCs w:val="26"/>
          <w:lang w:val="ro-RO"/>
        </w:rPr>
        <w:t xml:space="preserve"> la contract</w:t>
      </w:r>
      <w:r w:rsidRPr="00393DDF">
        <w:rPr>
          <w:sz w:val="26"/>
          <w:szCs w:val="26"/>
          <w:lang w:val="ro-RO"/>
        </w:rPr>
        <w:t xml:space="preserve">.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383F93" w:rsidRDefault="00CF5711" w:rsidP="00AF237E">
      <w:pPr>
        <w:pStyle w:val="BodyText"/>
        <w:ind w:firstLine="720"/>
        <w:rPr>
          <w:sz w:val="26"/>
          <w:szCs w:val="26"/>
          <w:lang w:val="ro-RO"/>
        </w:rPr>
      </w:pPr>
      <w:r w:rsidRPr="000C0DB3">
        <w:rPr>
          <w:sz w:val="26"/>
          <w:szCs w:val="26"/>
          <w:lang w:val="ro-RO"/>
        </w:rPr>
        <w:t xml:space="preserve">9.18. </w:t>
      </w:r>
      <w:r w:rsidR="00383F93" w:rsidRPr="000C0DB3">
        <w:rPr>
          <w:sz w:val="26"/>
          <w:szCs w:val="26"/>
          <w:lang w:val="ro-RO"/>
        </w:rPr>
        <w:t xml:space="preserve">Să preia pe bază de proces verbal de predare în reparaţie,  agregatul, instalaţia, echipamentul sau mijlocul fix prevăzut a intra în reparaţie, conform art.10.1. În cazul în care nu au loc incidente, sau dacă acestea au loc din vina executantului, acesta are obligaţia de a preda dotările PSI în cantităţile şi starea în care le-a preluat, pe baza procesului verbal de restituire menţionat la art.13.4. În caz contrar, valoarea dotărilor PSI nepredate sau uzate se reţine din valoarea facturii introduse la plată de executant. În cazul în care se înregistrează incidente de natura celor care presupun folosirea dotărilor din proprietatea achizitorului, se va consemna în procesul verbal de restituire, menţionat la </w:t>
      </w:r>
      <w:r w:rsidR="00383F93" w:rsidRPr="000C0DB3">
        <w:rPr>
          <w:sz w:val="26"/>
          <w:szCs w:val="26"/>
          <w:lang w:val="ro-RO"/>
        </w:rPr>
        <w:lastRenderedPageBreak/>
        <w:t>art.13.4, natura incidentului şi partea responsabilă de producerea acestuia, care va suporta costurile înlocuirii dotărilor PSI</w:t>
      </w:r>
    </w:p>
    <w:p w:rsidR="00CF5711" w:rsidRDefault="00CF5711" w:rsidP="00AF237E">
      <w:pPr>
        <w:pStyle w:val="BodyText"/>
        <w:ind w:firstLine="720"/>
        <w:rPr>
          <w:sz w:val="26"/>
          <w:szCs w:val="26"/>
          <w:lang w:val="ro-RO"/>
        </w:rPr>
      </w:pPr>
      <w:r w:rsidRPr="00091642">
        <w:rPr>
          <w:sz w:val="26"/>
          <w:szCs w:val="26"/>
          <w:lang w:val="ro-RO"/>
        </w:rPr>
        <w:t>La solicitarea achizitorului, întrerupe lucrările de reparaţii dacă se constată încălcări ale normelor SSM şi SU, care pot conduce la accidente de muncă</w:t>
      </w:r>
      <w:r w:rsidRPr="00BE0F9C">
        <w:rPr>
          <w:sz w:val="26"/>
          <w:szCs w:val="26"/>
          <w:lang w:val="ro-RO"/>
        </w:rPr>
        <w:t>,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CF5711" w:rsidRPr="00BE0F9C" w:rsidRDefault="00CF5711" w:rsidP="00AF237E">
      <w:pPr>
        <w:pStyle w:val="BodyText"/>
        <w:ind w:firstLine="720"/>
        <w:rPr>
          <w:sz w:val="26"/>
          <w:szCs w:val="26"/>
          <w:lang w:val="ro-RO"/>
        </w:rPr>
      </w:pPr>
      <w:r w:rsidRPr="00BE0F9C">
        <w:rPr>
          <w:sz w:val="26"/>
          <w:szCs w:val="26"/>
          <w:lang w:val="ro-RO"/>
        </w:rPr>
        <w:t>9.19. Să numească şi să notifice achizitorului, responsabilul de lucrare (responsabilul tehnic cu execuţia) pentru relaţia cu acesta şi comunicări operative prin jurnalul de şantier.</w:t>
      </w:r>
    </w:p>
    <w:p w:rsidR="00CF5711" w:rsidRPr="00BE0F9C" w:rsidRDefault="00CF5711" w:rsidP="00AF237E">
      <w:pPr>
        <w:pStyle w:val="BodyText"/>
        <w:ind w:firstLine="720"/>
        <w:rPr>
          <w:sz w:val="26"/>
          <w:szCs w:val="26"/>
          <w:lang w:val="ro-RO"/>
        </w:rPr>
      </w:pPr>
      <w:r w:rsidRPr="00BE0F9C">
        <w:rPr>
          <w:sz w:val="26"/>
          <w:szCs w:val="26"/>
          <w:lang w:val="ro-RO"/>
        </w:rPr>
        <w:t>9.2</w:t>
      </w:r>
      <w:r w:rsidR="00BC021A">
        <w:rPr>
          <w:sz w:val="26"/>
          <w:szCs w:val="26"/>
          <w:lang w:val="ro-RO"/>
        </w:rPr>
        <w:t>0</w:t>
      </w:r>
      <w:r w:rsidRPr="00BE0F9C">
        <w:rPr>
          <w:sz w:val="26"/>
          <w:szCs w:val="26"/>
          <w:lang w:val="ro-RO"/>
        </w:rPr>
        <w:t xml:space="preserve">.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w:t>
      </w:r>
      <w:r w:rsidR="00115FF7">
        <w:rPr>
          <w:sz w:val="26"/>
          <w:szCs w:val="26"/>
          <w:lang w:val="ro-RO"/>
        </w:rPr>
        <w:t>inând achizitorului anexa nr.6</w:t>
      </w:r>
      <w:r w:rsidRPr="00BE0F9C">
        <w:rPr>
          <w:sz w:val="26"/>
          <w:szCs w:val="26"/>
          <w:lang w:val="ro-RO"/>
        </w:rPr>
        <w:t xml:space="preserve"> la prezentul contract, pentru organizare de şantier.</w:t>
      </w:r>
    </w:p>
    <w:p w:rsidR="00CF5711" w:rsidRPr="00A97316" w:rsidRDefault="00CF5711" w:rsidP="00AF237E">
      <w:pPr>
        <w:pStyle w:val="BodyText"/>
        <w:ind w:firstLine="720"/>
        <w:rPr>
          <w:sz w:val="26"/>
          <w:szCs w:val="26"/>
          <w:lang w:val="ro-RO"/>
        </w:rPr>
      </w:pPr>
      <w:r w:rsidRPr="00BE0F9C">
        <w:rPr>
          <w:sz w:val="26"/>
          <w:szCs w:val="26"/>
          <w:lang w:val="ro-RO"/>
        </w:rPr>
        <w:t>9.2</w:t>
      </w:r>
      <w:r w:rsidR="00BC021A">
        <w:rPr>
          <w:sz w:val="26"/>
          <w:szCs w:val="26"/>
          <w:lang w:val="ro-RO"/>
        </w:rPr>
        <w:t>1</w:t>
      </w:r>
      <w:r w:rsidRPr="00BE0F9C">
        <w:rPr>
          <w:sz w:val="26"/>
          <w:szCs w:val="26"/>
          <w:lang w:val="ro-RO"/>
        </w:rPr>
        <w:t xml:space="preserve">. </w:t>
      </w:r>
      <w:r w:rsidRPr="00A97316">
        <w:rPr>
          <w:sz w:val="26"/>
          <w:szCs w:val="26"/>
          <w:lang w:val="ro-RO"/>
        </w:rPr>
        <w:t xml:space="preserve">Să încheie lunar un proces verbal de consum pentru utilităţile furnizate de achizitor, cu secţia care are în gestiune fondul fix, din cadrul centralei beneficiare, având şi viza Biroului Mentenanţă / BTMTI din centrala, conform art. 10.2. Procesele verbale de consum se vor încheia până la data de 05 a fiecărei luni pentru luna anterioară. </w:t>
      </w:r>
    </w:p>
    <w:p w:rsidR="00CF5711" w:rsidRPr="00A97316" w:rsidRDefault="00CF5711" w:rsidP="00515CD5">
      <w:pPr>
        <w:pStyle w:val="BodyText"/>
        <w:ind w:firstLine="720"/>
        <w:rPr>
          <w:sz w:val="26"/>
          <w:szCs w:val="26"/>
          <w:lang w:val="ro-RO"/>
        </w:rPr>
      </w:pPr>
      <w:r w:rsidRPr="00A97316">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CF5711" w:rsidRPr="00A97316" w:rsidRDefault="00CF5711" w:rsidP="00515CD5">
      <w:pPr>
        <w:pStyle w:val="BodyText"/>
        <w:ind w:firstLine="720"/>
        <w:rPr>
          <w:sz w:val="26"/>
          <w:szCs w:val="26"/>
          <w:lang w:val="ro-RO"/>
        </w:rPr>
      </w:pPr>
      <w:r w:rsidRPr="00A97316">
        <w:rPr>
          <w:sz w:val="26"/>
          <w:szCs w:val="26"/>
          <w:lang w:val="ro-RO"/>
        </w:rPr>
        <w:t xml:space="preserve">Pentru asigurarea energiei electrice necesare desfăşurării activităţii de reparaţii, executantul îşi va asigura un tablou electric propriu, complet echipat, corespunzător SSM. </w:t>
      </w:r>
    </w:p>
    <w:p w:rsidR="00CF5711" w:rsidRPr="00A97316" w:rsidRDefault="00CF5711" w:rsidP="00515CD5">
      <w:pPr>
        <w:pStyle w:val="BodyText"/>
        <w:ind w:firstLine="720"/>
        <w:rPr>
          <w:sz w:val="26"/>
          <w:szCs w:val="26"/>
          <w:lang w:val="ro-RO"/>
        </w:rPr>
      </w:pPr>
      <w:r w:rsidRPr="00A97316">
        <w:rPr>
          <w:sz w:val="26"/>
          <w:szCs w:val="26"/>
          <w:lang w:val="ro-RO"/>
        </w:rPr>
        <w:t xml:space="preserve">În cazul în care, din vina sa exclusivă, executantul nu reuşeşte să achite la termen facturile de utilitati, atunci achizitorul </w:t>
      </w:r>
      <w:r w:rsidR="00B664BD" w:rsidRPr="00A97316">
        <w:rPr>
          <w:sz w:val="26"/>
          <w:szCs w:val="26"/>
          <w:lang w:val="ro-RO"/>
        </w:rPr>
        <w:t>v</w:t>
      </w:r>
      <w:r w:rsidRPr="00A97316">
        <w:rPr>
          <w:sz w:val="26"/>
          <w:szCs w:val="26"/>
          <w:lang w:val="ro-RO"/>
        </w:rPr>
        <w:t>a</w:t>
      </w:r>
      <w:r w:rsidR="001158BB" w:rsidRPr="00A97316">
        <w:rPr>
          <w:sz w:val="26"/>
          <w:szCs w:val="26"/>
          <w:lang w:val="ro-RO"/>
        </w:rPr>
        <w:t xml:space="preserve"> </w:t>
      </w:r>
      <w:r w:rsidR="00DD4A4C" w:rsidRPr="00A97316">
        <w:rPr>
          <w:sz w:val="26"/>
          <w:szCs w:val="26"/>
          <w:lang w:val="ro-RO"/>
        </w:rPr>
        <w:t>factura</w:t>
      </w:r>
      <w:r w:rsidRPr="00A97316">
        <w:rPr>
          <w:sz w:val="26"/>
          <w:szCs w:val="26"/>
          <w:lang w:val="ro-RO"/>
        </w:rPr>
        <w:t xml:space="preserve"> penalităţi egale cu </w:t>
      </w:r>
      <w:r w:rsidRPr="00A97316">
        <w:rPr>
          <w:rStyle w:val="l5def1"/>
          <w:rFonts w:ascii="Times New Roman" w:hAnsi="Times New Roman" w:cs="Times New Roman"/>
          <w:color w:val="auto"/>
        </w:rPr>
        <w:t>dobânda legala penalizatoare</w:t>
      </w:r>
      <w:r w:rsidRPr="00A97316">
        <w:rPr>
          <w:sz w:val="26"/>
          <w:szCs w:val="26"/>
          <w:lang w:val="ro-RO"/>
        </w:rPr>
        <w:t>,  raportate la valoarea facturii neachitate, pentru fiecare zi de întârziere.</w:t>
      </w:r>
    </w:p>
    <w:p w:rsidR="00CF5711" w:rsidRPr="000C0DB3" w:rsidRDefault="00CF5711" w:rsidP="00AF237E">
      <w:pPr>
        <w:pStyle w:val="BodyText"/>
        <w:ind w:firstLine="720"/>
        <w:rPr>
          <w:sz w:val="26"/>
          <w:szCs w:val="26"/>
          <w:lang w:val="ro-RO"/>
        </w:rPr>
      </w:pPr>
      <w:r w:rsidRPr="000C0DB3">
        <w:rPr>
          <w:sz w:val="26"/>
          <w:szCs w:val="26"/>
          <w:lang w:val="ro-RO"/>
        </w:rPr>
        <w:t>9.2</w:t>
      </w:r>
      <w:r w:rsidR="00BC021A">
        <w:rPr>
          <w:sz w:val="26"/>
          <w:szCs w:val="26"/>
          <w:lang w:val="ro-RO"/>
        </w:rPr>
        <w:t>2</w:t>
      </w:r>
      <w:r w:rsidRPr="000C0DB3">
        <w:rPr>
          <w:sz w:val="26"/>
          <w:szCs w:val="26"/>
          <w:lang w:val="ro-RO"/>
        </w:rPr>
        <w:t>. Să predea la achizitor, după maximum 15 zile de la semnarea recepţiei de terminare a lucrărilor, spaţiile, drumurile, incintele şi dotaţiile puse la dispoziţie pe perioada lucrărilor pentru organizare de şantier, în starea tehnică în care au fost primite.</w:t>
      </w:r>
    </w:p>
    <w:p w:rsidR="00CF5711" w:rsidRPr="000C0DB3" w:rsidRDefault="00CF5711" w:rsidP="00AF237E">
      <w:pPr>
        <w:pStyle w:val="BodyText"/>
        <w:rPr>
          <w:sz w:val="26"/>
          <w:szCs w:val="26"/>
          <w:lang w:val="ro-RO"/>
        </w:rPr>
      </w:pPr>
      <w:r w:rsidRPr="000C0DB3">
        <w:rPr>
          <w:sz w:val="26"/>
          <w:szCs w:val="26"/>
          <w:lang w:val="ro-RO"/>
        </w:rPr>
        <w:tab/>
        <w:t>În caz de nepredare la achizitor, cu documente, a terenului şi a altor bunuri imobile atribuite prin convenţia menţionată la art.9.21, achizitorul îşi rezervă dreptul de a sista decontarea facturilor introduse la plată pentru lucrările executate până la reglementarea situaţiei.</w:t>
      </w:r>
    </w:p>
    <w:p w:rsidR="00CF5711" w:rsidRPr="00BE0F9C" w:rsidRDefault="00CF5711" w:rsidP="00AF237E">
      <w:pPr>
        <w:pStyle w:val="BodyText"/>
        <w:rPr>
          <w:sz w:val="26"/>
          <w:szCs w:val="26"/>
          <w:lang w:val="ro-RO"/>
        </w:rPr>
      </w:pPr>
      <w:r w:rsidRPr="00BE0F9C">
        <w:rPr>
          <w:sz w:val="26"/>
          <w:szCs w:val="26"/>
          <w:lang w:val="ro-RO"/>
        </w:rPr>
        <w:tab/>
        <w:t>9.2</w:t>
      </w:r>
      <w:r w:rsidR="00905040">
        <w:rPr>
          <w:sz w:val="26"/>
          <w:szCs w:val="26"/>
          <w:lang w:val="ro-RO"/>
        </w:rPr>
        <w:t>3</w:t>
      </w:r>
      <w:r w:rsidRPr="00BE0F9C">
        <w:rPr>
          <w:sz w:val="26"/>
          <w:szCs w:val="26"/>
          <w:lang w:val="ro-RO"/>
        </w:rPr>
        <w:t xml:space="preserve">.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fondului fix reparat.</w:t>
      </w:r>
    </w:p>
    <w:p w:rsidR="00CF5711" w:rsidRDefault="00CF5711" w:rsidP="00AF237E">
      <w:pPr>
        <w:pStyle w:val="BodyText"/>
        <w:ind w:firstLine="720"/>
        <w:rPr>
          <w:sz w:val="26"/>
          <w:szCs w:val="26"/>
          <w:lang w:val="ro-RO"/>
        </w:rPr>
      </w:pPr>
      <w:r w:rsidRPr="00C868EE">
        <w:rPr>
          <w:sz w:val="26"/>
          <w:szCs w:val="26"/>
          <w:lang w:val="ro-RO"/>
        </w:rPr>
        <w:t>9.2</w:t>
      </w:r>
      <w:r w:rsidR="00905040">
        <w:rPr>
          <w:sz w:val="26"/>
          <w:szCs w:val="26"/>
          <w:lang w:val="ro-RO"/>
        </w:rPr>
        <w:t>4</w:t>
      </w:r>
      <w:r w:rsidRPr="00C868EE">
        <w:rPr>
          <w:sz w:val="26"/>
          <w:szCs w:val="26"/>
          <w:lang w:val="ro-RO"/>
        </w:rPr>
        <w:t xml:space="preserve">. Să predea toate deşeurile rezultate, separate pe categorii, conform reglementărilor de mediu în vigoare. Executantul va utiliza, pe cât posibil, numai ambalaje biodegradabile. </w:t>
      </w:r>
    </w:p>
    <w:p w:rsidR="00CF5711" w:rsidRPr="000C0DB3" w:rsidRDefault="00383F93" w:rsidP="000C0DB3">
      <w:pPr>
        <w:pStyle w:val="BodyText"/>
        <w:ind w:firstLine="720"/>
        <w:rPr>
          <w:sz w:val="26"/>
          <w:szCs w:val="26"/>
          <w:lang w:val="ro-RO"/>
        </w:rPr>
      </w:pPr>
      <w:r w:rsidRPr="000C0DB3">
        <w:rPr>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CF5711" w:rsidRPr="00BE0F9C" w:rsidRDefault="00CF5711" w:rsidP="00AF237E">
      <w:pPr>
        <w:pStyle w:val="BodyText"/>
        <w:ind w:firstLine="720"/>
        <w:rPr>
          <w:sz w:val="26"/>
          <w:szCs w:val="26"/>
          <w:lang w:val="ro-RO"/>
        </w:rPr>
      </w:pPr>
      <w:r w:rsidRPr="00BE0F9C">
        <w:rPr>
          <w:sz w:val="26"/>
          <w:szCs w:val="26"/>
          <w:lang w:val="ro-RO"/>
        </w:rPr>
        <w:t>9.2</w:t>
      </w:r>
      <w:r w:rsidR="00905040">
        <w:rPr>
          <w:sz w:val="26"/>
          <w:szCs w:val="26"/>
          <w:lang w:val="ro-RO"/>
        </w:rPr>
        <w:t>5</w:t>
      </w:r>
      <w:r w:rsidRPr="00BE0F9C">
        <w:rPr>
          <w:sz w:val="26"/>
          <w:szCs w:val="26"/>
          <w:lang w:val="ro-RO"/>
        </w:rPr>
        <w:t xml:space="preserve">.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CF5711" w:rsidRDefault="00CF5711" w:rsidP="00AF237E">
      <w:pPr>
        <w:pStyle w:val="BodyText"/>
        <w:ind w:firstLine="720"/>
        <w:rPr>
          <w:sz w:val="26"/>
          <w:szCs w:val="26"/>
          <w:lang w:val="ro-RO"/>
        </w:rPr>
      </w:pPr>
      <w:r w:rsidRPr="00306FB3">
        <w:rPr>
          <w:sz w:val="26"/>
          <w:szCs w:val="26"/>
          <w:lang w:val="ro-RO"/>
        </w:rPr>
        <w:t>9.2</w:t>
      </w:r>
      <w:r w:rsidR="00905040">
        <w:rPr>
          <w:sz w:val="26"/>
          <w:szCs w:val="26"/>
          <w:lang w:val="ro-RO"/>
        </w:rPr>
        <w:t>6</w:t>
      </w:r>
      <w:r w:rsidRPr="00306FB3">
        <w:rPr>
          <w:sz w:val="26"/>
          <w:szCs w:val="26"/>
          <w:lang w:val="ro-RO"/>
        </w:rPr>
        <w:t>.</w:t>
      </w:r>
      <w:r w:rsidRPr="00091642">
        <w:rPr>
          <w:color w:val="FF0000"/>
          <w:sz w:val="26"/>
          <w:szCs w:val="26"/>
          <w:lang w:val="ro-RO"/>
        </w:rPr>
        <w:t xml:space="preserve"> </w:t>
      </w:r>
      <w:r w:rsidRPr="00306FB3">
        <w:rPr>
          <w:sz w:val="26"/>
          <w:szCs w:val="26"/>
          <w:lang w:val="ro-RO"/>
        </w:rPr>
        <w:t xml:space="preserve">Executantul </w:t>
      </w:r>
      <w:r w:rsidR="00115FF7">
        <w:rPr>
          <w:sz w:val="26"/>
          <w:szCs w:val="26"/>
          <w:lang w:val="ro-RO"/>
        </w:rPr>
        <w:t>va pred</w:t>
      </w:r>
      <w:r w:rsidRPr="00306FB3">
        <w:rPr>
          <w:sz w:val="26"/>
          <w:szCs w:val="26"/>
          <w:lang w:val="ro-RO"/>
        </w:rPr>
        <w:t>a la achizitor până în ultima zi – cel mai târziu – a fiecărei luni, situaţia de lucrări realizat</w:t>
      </w:r>
      <w:r w:rsidR="00815A49">
        <w:rPr>
          <w:sz w:val="26"/>
          <w:szCs w:val="26"/>
          <w:lang w:val="ro-RO"/>
        </w:rPr>
        <w:t>ă</w:t>
      </w:r>
      <w:r w:rsidRPr="00306FB3">
        <w:rPr>
          <w:sz w:val="26"/>
          <w:szCs w:val="26"/>
          <w:lang w:val="ro-RO"/>
        </w:rPr>
        <w:t xml:space="preserve"> în luna respectivă, incluzând şi valorile ce urmează a fi decontate pe bază de factură în scopul confirmării acceptului la plată.</w:t>
      </w:r>
    </w:p>
    <w:p w:rsidR="00CF5711" w:rsidRPr="00BE0F9C" w:rsidRDefault="00CF5711" w:rsidP="00AF237E">
      <w:pPr>
        <w:pStyle w:val="BodyText"/>
        <w:ind w:firstLine="720"/>
        <w:rPr>
          <w:sz w:val="26"/>
          <w:szCs w:val="26"/>
          <w:lang w:val="ro-RO"/>
        </w:rPr>
      </w:pPr>
      <w:r w:rsidRPr="00BE0F9C">
        <w:rPr>
          <w:sz w:val="26"/>
          <w:szCs w:val="26"/>
          <w:lang w:val="ro-RO"/>
        </w:rPr>
        <w:lastRenderedPageBreak/>
        <w:t>9.2</w:t>
      </w:r>
      <w:r w:rsidR="00905040">
        <w:rPr>
          <w:sz w:val="26"/>
          <w:szCs w:val="26"/>
          <w:lang w:val="ro-RO"/>
        </w:rPr>
        <w:t>7</w:t>
      </w:r>
      <w:r w:rsidRPr="00BE0F9C">
        <w:rPr>
          <w:sz w:val="26"/>
          <w:szCs w:val="26"/>
          <w:lang w:val="ro-RO"/>
        </w:rPr>
        <w:t>.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CF5711" w:rsidRPr="00BE0F9C" w:rsidRDefault="00CF5711" w:rsidP="00AF237E">
      <w:pPr>
        <w:pStyle w:val="BodyText"/>
        <w:ind w:firstLine="720"/>
        <w:rPr>
          <w:sz w:val="26"/>
          <w:szCs w:val="26"/>
          <w:lang w:val="ro-RO"/>
        </w:rPr>
      </w:pPr>
      <w:r w:rsidRPr="00BE0F9C">
        <w:rPr>
          <w:sz w:val="26"/>
          <w:szCs w:val="26"/>
          <w:lang w:val="ro-RO"/>
        </w:rPr>
        <w:t>9.</w:t>
      </w:r>
      <w:r w:rsidR="00905040">
        <w:rPr>
          <w:sz w:val="26"/>
          <w:szCs w:val="26"/>
          <w:lang w:val="ro-RO"/>
        </w:rPr>
        <w:t>28</w:t>
      </w:r>
      <w:r w:rsidRPr="00BE0F9C">
        <w:rPr>
          <w:sz w:val="26"/>
          <w:szCs w:val="26"/>
          <w:lang w:val="ro-RO"/>
        </w:rPr>
        <w:t>. 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CF5711" w:rsidRPr="00C868EE" w:rsidRDefault="00CF5711" w:rsidP="00BC021A">
      <w:pPr>
        <w:pStyle w:val="BodyText"/>
        <w:rPr>
          <w:sz w:val="26"/>
          <w:szCs w:val="26"/>
          <w:lang w:val="ro-RO"/>
        </w:rPr>
      </w:pPr>
      <w:r w:rsidRPr="00BE0F9C">
        <w:rPr>
          <w:b/>
          <w:sz w:val="26"/>
          <w:szCs w:val="26"/>
          <w:lang w:val="ro-RO"/>
        </w:rPr>
        <w:tab/>
      </w:r>
      <w:r w:rsidRPr="00C868EE">
        <w:rPr>
          <w:sz w:val="26"/>
          <w:szCs w:val="26"/>
          <w:lang w:val="ro-RO"/>
        </w:rPr>
        <w:t>9.</w:t>
      </w:r>
      <w:r w:rsidR="00905040">
        <w:rPr>
          <w:sz w:val="26"/>
          <w:szCs w:val="26"/>
          <w:lang w:val="ro-RO"/>
        </w:rPr>
        <w:t>29</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CF5711" w:rsidRPr="00C868EE" w:rsidRDefault="00CF5711" w:rsidP="00AF237E">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CF5711" w:rsidRPr="00C868EE" w:rsidRDefault="00CF5711" w:rsidP="00AF237E">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CF5711" w:rsidRPr="00C868EE" w:rsidRDefault="00CF5711" w:rsidP="00AF237E">
      <w:pPr>
        <w:pStyle w:val="BodyText"/>
        <w:ind w:firstLine="720"/>
        <w:rPr>
          <w:sz w:val="26"/>
          <w:szCs w:val="26"/>
          <w:lang w:val="ro-RO"/>
        </w:rPr>
      </w:pPr>
      <w:r w:rsidRPr="00C868EE">
        <w:rPr>
          <w:sz w:val="26"/>
          <w:szCs w:val="26"/>
          <w:lang w:val="ro-RO"/>
        </w:rPr>
        <w:t>9.3</w:t>
      </w:r>
      <w:r w:rsidR="00905040">
        <w:rPr>
          <w:sz w:val="26"/>
          <w:szCs w:val="26"/>
          <w:lang w:val="ro-RO"/>
        </w:rPr>
        <w:t>0</w:t>
      </w:r>
      <w:r w:rsidRPr="00C868EE">
        <w:rPr>
          <w:sz w:val="26"/>
          <w:szCs w:val="26"/>
          <w:lang w:val="ro-RO"/>
        </w:rPr>
        <w:t>. Executantul este obligat să respecte indicatoare</w:t>
      </w:r>
      <w:r w:rsidR="001158BB">
        <w:rPr>
          <w:sz w:val="26"/>
          <w:szCs w:val="26"/>
          <w:lang w:val="ro-RO"/>
        </w:rPr>
        <w:t>le</w:t>
      </w:r>
      <w:r w:rsidRPr="00C868EE">
        <w:rPr>
          <w:sz w:val="26"/>
          <w:szCs w:val="26"/>
          <w:lang w:val="ro-RO"/>
        </w:rPr>
        <w:t xml:space="preserve"> de pericol.</w:t>
      </w:r>
    </w:p>
    <w:p w:rsidR="00CF5711" w:rsidRPr="00C868EE" w:rsidRDefault="00CF5711" w:rsidP="00AF237E">
      <w:pPr>
        <w:pStyle w:val="BodyText"/>
        <w:ind w:firstLine="720"/>
        <w:rPr>
          <w:sz w:val="26"/>
          <w:szCs w:val="26"/>
          <w:lang w:val="ro-RO"/>
        </w:rPr>
      </w:pPr>
      <w:r w:rsidRPr="00C868EE">
        <w:rPr>
          <w:sz w:val="26"/>
          <w:szCs w:val="26"/>
          <w:lang w:val="ro-RO"/>
        </w:rPr>
        <w:t>9.3</w:t>
      </w:r>
      <w:r w:rsidR="00905040">
        <w:rPr>
          <w:sz w:val="26"/>
          <w:szCs w:val="26"/>
          <w:lang w:val="ro-RO"/>
        </w:rPr>
        <w:t>1</w:t>
      </w:r>
      <w:r w:rsidRPr="00C868EE">
        <w:rPr>
          <w:sz w:val="26"/>
          <w:szCs w:val="26"/>
          <w:lang w:val="ro-RO"/>
        </w:rPr>
        <w:t>. Executantul are obligaţia de a prezenta factorii de risc la care este supus personalul achizitorului.</w:t>
      </w:r>
    </w:p>
    <w:p w:rsidR="00CF5711" w:rsidRPr="00BD336A" w:rsidRDefault="00CF5711" w:rsidP="00AF237E">
      <w:pPr>
        <w:pStyle w:val="BodyText"/>
        <w:ind w:firstLine="720"/>
        <w:rPr>
          <w:sz w:val="24"/>
          <w:szCs w:val="24"/>
          <w:lang w:val="ro-RO"/>
        </w:rPr>
      </w:pP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CAP.10. OBLIGAŢIILE BENEFICIA</w:t>
      </w:r>
      <w:r w:rsidRPr="00BE0F9C">
        <w:rPr>
          <w:b/>
          <w:sz w:val="26"/>
          <w:szCs w:val="26"/>
          <w:lang w:val="ro-RO"/>
        </w:rPr>
        <w:t>RULUI</w:t>
      </w:r>
    </w:p>
    <w:p w:rsidR="00CF5711" w:rsidRPr="00BB5537" w:rsidRDefault="00CF5711" w:rsidP="00AF237E">
      <w:pPr>
        <w:pStyle w:val="BodyText"/>
        <w:ind w:firstLine="720"/>
        <w:rPr>
          <w:sz w:val="26"/>
          <w:szCs w:val="26"/>
          <w:lang w:val="ro-RO"/>
        </w:rPr>
      </w:pPr>
      <w:r w:rsidRPr="009B52AD">
        <w:rPr>
          <w:sz w:val="26"/>
          <w:szCs w:val="26"/>
          <w:lang w:val="ro-RO"/>
        </w:rPr>
        <w:t xml:space="preserve">10.1. Să predea executantului pe bază de proces verbal de predare în reparaţie, respectiv pe bază de proces verbal de predare a </w:t>
      </w:r>
      <w:r w:rsidRPr="00BB5537">
        <w:rPr>
          <w:sz w:val="26"/>
          <w:szCs w:val="26"/>
          <w:lang w:val="ro-RO"/>
        </w:rPr>
        <w:t xml:space="preserve">frontului de lucru, mijlocul fix prevăzut a intra în reparaţie, în stare complet izolată faţă de instalaţiile aflate în funcţiune sau în rezervă la termenul de începere a lucrării </w:t>
      </w:r>
      <w:r w:rsidRPr="006D25C5">
        <w:rPr>
          <w:sz w:val="26"/>
          <w:szCs w:val="26"/>
          <w:lang w:val="ro-RO"/>
        </w:rPr>
        <w:t>conform graficului de execuţie</w:t>
      </w:r>
      <w:r w:rsidRPr="00BB5537">
        <w:rPr>
          <w:sz w:val="26"/>
          <w:szCs w:val="26"/>
          <w:lang w:val="ro-RO"/>
        </w:rPr>
        <w:t xml:space="preserve">. În acest proces verbal, se menţionează dotările </w:t>
      </w:r>
      <w:r>
        <w:rPr>
          <w:sz w:val="26"/>
          <w:szCs w:val="26"/>
          <w:lang w:val="ro-RO"/>
        </w:rPr>
        <w:t>PSI</w:t>
      </w:r>
      <w:r w:rsidRPr="00BB5537">
        <w:rPr>
          <w:sz w:val="26"/>
          <w:szCs w:val="26"/>
          <w:lang w:val="ro-RO"/>
        </w:rPr>
        <w:t xml:space="preserve"> aferente ariei în care executantul îşi va desfăşura activitatea, în cantitatea şi starea în care se află la predarea către executant.</w:t>
      </w:r>
    </w:p>
    <w:p w:rsidR="00CF5711" w:rsidRPr="005D2E61" w:rsidRDefault="00CF5711" w:rsidP="00AF237E">
      <w:pPr>
        <w:pStyle w:val="BodyText"/>
        <w:ind w:firstLine="720"/>
        <w:rPr>
          <w:sz w:val="26"/>
          <w:szCs w:val="26"/>
          <w:lang w:val="ro-RO"/>
        </w:rPr>
      </w:pPr>
      <w:r w:rsidRPr="005D2E61">
        <w:rPr>
          <w:sz w:val="26"/>
          <w:szCs w:val="26"/>
          <w:lang w:val="ro-RO"/>
        </w:rPr>
        <w:t>10.2. Pe toată durata contractului asigură executantului, în limita posibilităţilor, contra cost utilităţile necesare (energie electrică şi energie termică)</w:t>
      </w:r>
    </w:p>
    <w:p w:rsidR="00CF5711" w:rsidRPr="005D2E61" w:rsidRDefault="00CF5711" w:rsidP="00AF237E">
      <w:pPr>
        <w:pStyle w:val="BodyText"/>
        <w:ind w:firstLine="720"/>
        <w:rPr>
          <w:sz w:val="26"/>
          <w:szCs w:val="26"/>
          <w:lang w:val="ro-RO"/>
        </w:rPr>
      </w:pPr>
      <w:r w:rsidRPr="005D2E61">
        <w:rPr>
          <w:sz w:val="26"/>
          <w:szCs w:val="26"/>
          <w:lang w:val="ro-RO"/>
        </w:rPr>
        <w:t xml:space="preserve">Consumul de utilităţi va fi facturat lunar, pe bază de proces verbal încheiat între executant şi secţia care are în gestiune fondul fix, din cadrul centralei beneficiare având şi viza Biroului Mentenanţă / BTMTI din centrala. Procesele verbale de consum se vor încheia până la data de 05 a fiecărei luni pentru luna anterioară. </w:t>
      </w:r>
    </w:p>
    <w:p w:rsidR="00CF5711" w:rsidRPr="00BE0F9C" w:rsidRDefault="00CF5711" w:rsidP="00AF237E">
      <w:pPr>
        <w:pStyle w:val="BodyText"/>
        <w:ind w:firstLine="720"/>
        <w:rPr>
          <w:sz w:val="26"/>
          <w:szCs w:val="26"/>
          <w:lang w:val="ro-RO"/>
        </w:rPr>
      </w:pPr>
      <w:r>
        <w:rPr>
          <w:sz w:val="26"/>
          <w:szCs w:val="26"/>
          <w:lang w:val="ro-RO"/>
        </w:rPr>
        <w:t>10.3</w:t>
      </w:r>
      <w:r w:rsidRPr="00BE0F9C">
        <w:rPr>
          <w:sz w:val="26"/>
          <w:szCs w:val="26"/>
          <w:lang w:val="ro-RO"/>
        </w:rPr>
        <w:t>. Beneficiarul (</w:t>
      </w:r>
      <w:r w:rsidRPr="00CC3C4F">
        <w:rPr>
          <w:sz w:val="26"/>
          <w:szCs w:val="26"/>
          <w:lang w:val="ro-RO"/>
        </w:rPr>
        <w:t xml:space="preserve">Conducerea </w:t>
      </w:r>
      <w:r w:rsidRPr="000C0DB3">
        <w:rPr>
          <w:sz w:val="26"/>
          <w:szCs w:val="26"/>
          <w:lang w:val="ro-RO"/>
        </w:rPr>
        <w:t>centralei</w:t>
      </w:r>
      <w:r w:rsidR="0035041A" w:rsidRPr="000C0DB3">
        <w:rPr>
          <w:sz w:val="26"/>
          <w:szCs w:val="26"/>
          <w:lang w:val="ro-RO"/>
        </w:rPr>
        <w:t>,</w:t>
      </w:r>
      <w:r w:rsidRPr="000C0DB3">
        <w:rPr>
          <w:sz w:val="26"/>
          <w:szCs w:val="26"/>
          <w:lang w:val="ro-RO"/>
        </w:rPr>
        <w:t xml:space="preserve"> </w:t>
      </w:r>
      <w:r w:rsidR="0035041A" w:rsidRPr="000C0DB3">
        <w:rPr>
          <w:sz w:val="26"/>
          <w:szCs w:val="26"/>
          <w:lang w:val="ro-RO"/>
        </w:rPr>
        <w:t xml:space="preserve">BMIU </w:t>
      </w:r>
      <w:r w:rsidRPr="000C0DB3">
        <w:rPr>
          <w:sz w:val="26"/>
          <w:szCs w:val="26"/>
          <w:lang w:val="ro-RO"/>
        </w:rPr>
        <w:t>şi secţia</w:t>
      </w:r>
      <w:r w:rsidRPr="00BE0F9C">
        <w:rPr>
          <w:sz w:val="26"/>
          <w:szCs w:val="26"/>
          <w:lang w:val="ro-RO"/>
        </w:rPr>
        <w:t xml:space="preserve"> beneficiară) urmăreşte realizarea cantitativă şi calitativă a lucrărilor executate şi confirmă, respectiv semnează situaţiile de lucrări real executate, în vederea decontării valorii acestora către executant.</w:t>
      </w:r>
    </w:p>
    <w:p w:rsidR="00CF5711" w:rsidRPr="005D2E61" w:rsidRDefault="00CF5711" w:rsidP="00AF237E">
      <w:pPr>
        <w:pStyle w:val="BodyText"/>
        <w:ind w:firstLine="720"/>
        <w:rPr>
          <w:sz w:val="26"/>
          <w:szCs w:val="26"/>
          <w:lang w:val="ro-RO"/>
        </w:rPr>
      </w:pPr>
      <w:r w:rsidRPr="005D2E61">
        <w:rPr>
          <w:sz w:val="26"/>
          <w:szCs w:val="26"/>
          <w:lang w:val="ro-RO"/>
        </w:rPr>
        <w:t>10.</w:t>
      </w:r>
      <w:r w:rsidR="005D2E61">
        <w:rPr>
          <w:sz w:val="26"/>
          <w:szCs w:val="26"/>
          <w:lang w:val="ro-RO"/>
        </w:rPr>
        <w:t>4</w:t>
      </w:r>
      <w:r w:rsidRPr="005D2E61">
        <w:rPr>
          <w:sz w:val="26"/>
          <w:szCs w:val="26"/>
          <w:lang w:val="ro-RO"/>
        </w:rPr>
        <w:t>. Achizitorul are obligatia sa respecte prevederile aplicabile ale convenţiei privind delimitarea răspunderilor pe linie de securitate şi sănătate în muncă, situaţii de urgenţă şi protecţia mediului, incheiata intre reprezentantul legal al contractantului si directorul CET beneficiar</w:t>
      </w:r>
      <w:r w:rsidR="00BE1F1A" w:rsidRPr="005D2E61">
        <w:rPr>
          <w:sz w:val="26"/>
          <w:szCs w:val="26"/>
          <w:lang w:val="ro-RO"/>
        </w:rPr>
        <w:t>, anexa nr.</w:t>
      </w:r>
      <w:r w:rsidR="005D2E61" w:rsidRPr="005D2E61">
        <w:rPr>
          <w:sz w:val="26"/>
          <w:szCs w:val="26"/>
          <w:lang w:val="ro-RO"/>
        </w:rPr>
        <w:t>5</w:t>
      </w:r>
      <w:r w:rsidRPr="005D2E61">
        <w:rPr>
          <w:sz w:val="26"/>
          <w:szCs w:val="26"/>
          <w:lang w:val="ro-RO"/>
        </w:rPr>
        <w:t xml:space="preserve"> la contract. </w:t>
      </w:r>
    </w:p>
    <w:p w:rsidR="00CF5711" w:rsidRPr="00BE0F9C" w:rsidRDefault="00CF5711" w:rsidP="00AF237E">
      <w:pPr>
        <w:pStyle w:val="BodyText"/>
        <w:ind w:firstLine="720"/>
        <w:rPr>
          <w:sz w:val="26"/>
          <w:szCs w:val="26"/>
          <w:lang w:val="ro-RO"/>
        </w:rPr>
      </w:pPr>
      <w:r>
        <w:rPr>
          <w:sz w:val="26"/>
          <w:szCs w:val="26"/>
          <w:lang w:val="ro-RO"/>
        </w:rPr>
        <w:t>10.</w:t>
      </w:r>
      <w:r w:rsidR="00005108">
        <w:rPr>
          <w:sz w:val="26"/>
          <w:szCs w:val="26"/>
          <w:lang w:val="ro-RO"/>
        </w:rPr>
        <w:t>5</w:t>
      </w:r>
      <w:r w:rsidRPr="00BE0F9C">
        <w:rPr>
          <w:sz w:val="26"/>
          <w:szCs w:val="26"/>
          <w:lang w:val="ro-RO"/>
        </w:rPr>
        <w:t>. Să asigure toate autorizaţiile şi avizele prevăzute de legislaţia în vigoare prin care se permite executarea lucrărilor de construcţii contractate.</w:t>
      </w:r>
    </w:p>
    <w:p w:rsidR="00CF5711" w:rsidRPr="00BE0F9C" w:rsidRDefault="00CF5711" w:rsidP="00AF237E">
      <w:pPr>
        <w:pStyle w:val="BodyText"/>
        <w:ind w:firstLine="720"/>
        <w:rPr>
          <w:sz w:val="26"/>
          <w:szCs w:val="26"/>
          <w:lang w:val="ro-RO"/>
        </w:rPr>
      </w:pPr>
      <w:r w:rsidRPr="00BE0F9C">
        <w:rPr>
          <w:sz w:val="26"/>
          <w:szCs w:val="26"/>
          <w:lang w:val="ro-RO"/>
        </w:rPr>
        <w:t>10.</w:t>
      </w:r>
      <w:r w:rsidR="00005108">
        <w:rPr>
          <w:sz w:val="26"/>
          <w:szCs w:val="26"/>
          <w:lang w:val="ro-RO"/>
        </w:rPr>
        <w:t>6</w:t>
      </w:r>
      <w:r w:rsidRPr="00BE0F9C">
        <w:rPr>
          <w:sz w:val="26"/>
          <w:szCs w:val="26"/>
          <w:lang w:val="ro-RO"/>
        </w:rPr>
        <w:t xml:space="preserve">. Să asigure executantului accesul rutier </w:t>
      </w:r>
      <w:r w:rsidR="000C0DB3">
        <w:rPr>
          <w:sz w:val="26"/>
          <w:szCs w:val="26"/>
          <w:lang w:val="ro-RO"/>
        </w:rPr>
        <w:t>in incinta centralei.</w:t>
      </w:r>
    </w:p>
    <w:p w:rsidR="00CF5711" w:rsidRPr="00BE0F9C" w:rsidRDefault="00CF5711" w:rsidP="00AF237E">
      <w:pPr>
        <w:pStyle w:val="BodyText"/>
        <w:ind w:firstLine="720"/>
        <w:rPr>
          <w:sz w:val="26"/>
          <w:szCs w:val="26"/>
          <w:lang w:val="ro-RO"/>
        </w:rPr>
      </w:pPr>
      <w:r>
        <w:rPr>
          <w:sz w:val="26"/>
          <w:szCs w:val="26"/>
          <w:lang w:val="ro-RO"/>
        </w:rPr>
        <w:t>10.</w:t>
      </w:r>
      <w:r w:rsidR="00005108">
        <w:rPr>
          <w:sz w:val="26"/>
          <w:szCs w:val="26"/>
          <w:lang w:val="ro-RO"/>
        </w:rPr>
        <w:t>7</w:t>
      </w:r>
      <w:r w:rsidRPr="00BE0F9C">
        <w:rPr>
          <w:sz w:val="26"/>
          <w:szCs w:val="26"/>
          <w:lang w:val="ro-RO"/>
        </w:rPr>
        <w:t xml:space="preserve">. În cazuri justificate şi în limita posibilităţilor, în scopul realizării reparaţiei, încheie cu </w:t>
      </w:r>
      <w:r>
        <w:rPr>
          <w:sz w:val="26"/>
          <w:szCs w:val="26"/>
          <w:lang w:val="ro-RO"/>
        </w:rPr>
        <w:t>executantul,</w:t>
      </w:r>
      <w:r w:rsidRPr="00BE0F9C">
        <w:rPr>
          <w:sz w:val="26"/>
          <w:szCs w:val="26"/>
          <w:lang w:val="ro-RO"/>
        </w:rPr>
        <w:t xml:space="preserve"> o convenţie de utilizare fără plată a unor terenuri şi/sau spaţii aparţin</w:t>
      </w:r>
      <w:r w:rsidR="00115FF7">
        <w:rPr>
          <w:sz w:val="26"/>
          <w:szCs w:val="26"/>
          <w:lang w:val="ro-RO"/>
        </w:rPr>
        <w:t>ând achizitorului, anexa nr.6</w:t>
      </w:r>
      <w:r w:rsidRPr="00BE0F9C">
        <w:rPr>
          <w:sz w:val="26"/>
          <w:szCs w:val="26"/>
          <w:lang w:val="ro-RO"/>
        </w:rPr>
        <w:t xml:space="preserve"> la prezentul contract, pentru organizare de şantier.</w:t>
      </w:r>
    </w:p>
    <w:p w:rsidR="00CF5711" w:rsidRPr="00091642" w:rsidRDefault="00CF5711" w:rsidP="00026242">
      <w:pPr>
        <w:pStyle w:val="BodyText"/>
        <w:ind w:firstLine="720"/>
        <w:rPr>
          <w:sz w:val="26"/>
          <w:szCs w:val="26"/>
          <w:lang w:val="ro-RO"/>
        </w:rPr>
      </w:pPr>
      <w:r>
        <w:rPr>
          <w:sz w:val="26"/>
          <w:szCs w:val="26"/>
          <w:lang w:val="ro-RO"/>
        </w:rPr>
        <w:lastRenderedPageBreak/>
        <w:t>10.</w:t>
      </w:r>
      <w:r w:rsidR="00005108">
        <w:rPr>
          <w:sz w:val="26"/>
          <w:szCs w:val="26"/>
          <w:lang w:val="ro-RO"/>
        </w:rPr>
        <w:t>8</w:t>
      </w:r>
      <w:r w:rsidRPr="00BE0F9C">
        <w:rPr>
          <w:sz w:val="26"/>
          <w:szCs w:val="26"/>
          <w:lang w:val="ro-RO"/>
        </w:rPr>
        <w:t>. Achizitorul este pe deplin responsabil de exactitatea documentelor şi a oricăror alte informaţii furnizate executantului, precum şi de dispoziţiile şi livrările sale.</w:t>
      </w:r>
    </w:p>
    <w:p w:rsidR="0035041A" w:rsidRPr="000C0DB3" w:rsidRDefault="0035041A" w:rsidP="0035041A">
      <w:pPr>
        <w:pStyle w:val="BodyText"/>
        <w:ind w:firstLine="720"/>
        <w:rPr>
          <w:sz w:val="26"/>
          <w:szCs w:val="26"/>
          <w:lang w:val="ro-RO"/>
        </w:rPr>
      </w:pPr>
      <w:r w:rsidRPr="000C0DB3">
        <w:rPr>
          <w:sz w:val="26"/>
          <w:szCs w:val="26"/>
          <w:lang w:val="ro-RO"/>
        </w:rPr>
        <w:t>10.</w:t>
      </w:r>
      <w:r w:rsidR="00005108">
        <w:rPr>
          <w:sz w:val="26"/>
          <w:szCs w:val="26"/>
          <w:lang w:val="ro-RO"/>
        </w:rPr>
        <w:t>9</w:t>
      </w:r>
      <w:r w:rsidRPr="000C0DB3">
        <w:rPr>
          <w:sz w:val="26"/>
          <w:szCs w:val="26"/>
          <w:lang w:val="ro-RO"/>
        </w:rPr>
        <w:t xml:space="preserve"> Să organizeze şi să execute probele tehnologice ale instalaţiei , în conformitate cu instrucţiunile de exploatare</w:t>
      </w:r>
    </w:p>
    <w:p w:rsidR="00CF5711" w:rsidRPr="00BE0F9C" w:rsidRDefault="00CF5711" w:rsidP="00AF237E">
      <w:pPr>
        <w:pStyle w:val="BodyText"/>
        <w:rPr>
          <w:sz w:val="26"/>
          <w:szCs w:val="26"/>
          <w:lang w:val="ro-RO"/>
        </w:rPr>
      </w:pP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35041A" w:rsidRPr="00393DDF" w:rsidRDefault="00CF5711" w:rsidP="0035041A">
      <w:pPr>
        <w:pStyle w:val="BodyText"/>
        <w:ind w:firstLine="720"/>
        <w:rPr>
          <w:sz w:val="26"/>
          <w:szCs w:val="26"/>
          <w:lang w:val="ro-RO"/>
        </w:rPr>
      </w:pPr>
      <w:r>
        <w:rPr>
          <w:sz w:val="26"/>
          <w:szCs w:val="26"/>
          <w:lang w:val="ro-RO"/>
        </w:rPr>
        <w:t>11</w:t>
      </w:r>
      <w:r w:rsidRPr="00BE0F9C">
        <w:rPr>
          <w:sz w:val="26"/>
          <w:szCs w:val="26"/>
          <w:lang w:val="ro-RO"/>
        </w:rPr>
        <w:t xml:space="preserve">.1. Recepţia lucrărilor de construcţii şi instalaţii aferente acestora se face cu </w:t>
      </w:r>
      <w:r w:rsidRPr="000C0DB3">
        <w:rPr>
          <w:sz w:val="26"/>
          <w:szCs w:val="26"/>
          <w:lang w:val="ro-RO"/>
        </w:rPr>
        <w:t xml:space="preserve">respectarea </w:t>
      </w:r>
      <w:r w:rsidR="0035041A" w:rsidRPr="000C0DB3">
        <w:rPr>
          <w:sz w:val="26"/>
          <w:szCs w:val="26"/>
          <w:lang w:val="ro-RO"/>
        </w:rPr>
        <w:t>PE 027/1997 şi OG95/1999 privind calitatea lucrărilor de montaj pentru utilaje, echipamente şi instalaţii tehnologice industriale cu modificările ulterioare aduse prin legea 440/2002.</w:t>
      </w:r>
    </w:p>
    <w:p w:rsidR="00CF5711" w:rsidRPr="00A35A15" w:rsidRDefault="00CF5711" w:rsidP="00AF237E">
      <w:pPr>
        <w:pStyle w:val="BodyText"/>
        <w:ind w:firstLine="720"/>
        <w:rPr>
          <w:sz w:val="26"/>
          <w:szCs w:val="26"/>
          <w:lang w:val="ro-RO"/>
        </w:rPr>
      </w:pPr>
      <w:r w:rsidRPr="00A35A15">
        <w:rPr>
          <w:sz w:val="26"/>
          <w:szCs w:val="26"/>
          <w:lang w:val="ro-RO"/>
        </w:rPr>
        <w:t>Conform acestei reglementări, recepţia lucrărilor de reparaţii se face astfel:</w:t>
      </w:r>
    </w:p>
    <w:p w:rsidR="00CF5711" w:rsidRPr="00A35A15" w:rsidRDefault="00740562" w:rsidP="00AF237E">
      <w:pPr>
        <w:pStyle w:val="BodyText"/>
        <w:numPr>
          <w:ilvl w:val="0"/>
          <w:numId w:val="3"/>
        </w:numPr>
        <w:tabs>
          <w:tab w:val="clear" w:pos="1534"/>
        </w:tabs>
        <w:ind w:left="0" w:firstLine="993"/>
        <w:rPr>
          <w:sz w:val="26"/>
          <w:szCs w:val="26"/>
          <w:lang w:val="ro-RO"/>
        </w:rPr>
      </w:pPr>
      <w:r w:rsidRPr="00A35A15">
        <w:rPr>
          <w:sz w:val="26"/>
          <w:szCs w:val="26"/>
          <w:lang w:val="ro-RO"/>
        </w:rPr>
        <w:t xml:space="preserve">recepția la terminarea lucrări </w:t>
      </w:r>
      <w:r w:rsidR="00A35A15" w:rsidRPr="00A35A15">
        <w:rPr>
          <w:sz w:val="26"/>
          <w:szCs w:val="26"/>
          <w:lang w:val="ro-RO"/>
        </w:rPr>
        <w:t>(</w:t>
      </w:r>
      <w:r w:rsidR="00CF5711" w:rsidRPr="00A35A15">
        <w:rPr>
          <w:sz w:val="26"/>
          <w:szCs w:val="26"/>
          <w:lang w:val="ro-RO"/>
        </w:rPr>
        <w:t>pe faze de execuţie</w:t>
      </w:r>
      <w:r w:rsidR="00A35A15" w:rsidRPr="00A35A15">
        <w:rPr>
          <w:sz w:val="26"/>
          <w:szCs w:val="26"/>
          <w:lang w:val="ro-RO"/>
        </w:rPr>
        <w:t>);</w:t>
      </w:r>
    </w:p>
    <w:p w:rsidR="00CF5711" w:rsidRPr="00A35A15" w:rsidRDefault="00CF5711" w:rsidP="00AF237E">
      <w:pPr>
        <w:pStyle w:val="BodyText"/>
        <w:numPr>
          <w:ilvl w:val="0"/>
          <w:numId w:val="4"/>
        </w:numPr>
        <w:tabs>
          <w:tab w:val="clear" w:pos="1534"/>
          <w:tab w:val="num" w:pos="1418"/>
        </w:tabs>
        <w:ind w:left="0" w:firstLine="993"/>
        <w:rPr>
          <w:sz w:val="26"/>
          <w:szCs w:val="26"/>
          <w:lang w:val="ro-RO"/>
        </w:rPr>
      </w:pPr>
      <w:r w:rsidRPr="00A35A15">
        <w:rPr>
          <w:sz w:val="26"/>
          <w:szCs w:val="26"/>
          <w:lang w:val="ro-RO"/>
        </w:rPr>
        <w:t>recepţia la punerea in funcţiune;</w:t>
      </w:r>
    </w:p>
    <w:p w:rsidR="00CF5711" w:rsidRPr="00A35A15" w:rsidRDefault="00CF5711" w:rsidP="00AF237E">
      <w:pPr>
        <w:pStyle w:val="BodyText"/>
        <w:numPr>
          <w:ilvl w:val="0"/>
          <w:numId w:val="4"/>
        </w:numPr>
        <w:tabs>
          <w:tab w:val="clear" w:pos="1534"/>
          <w:tab w:val="num" w:pos="1418"/>
        </w:tabs>
        <w:ind w:left="0" w:firstLine="993"/>
        <w:rPr>
          <w:sz w:val="26"/>
          <w:szCs w:val="26"/>
          <w:lang w:val="ro-RO"/>
        </w:rPr>
      </w:pPr>
      <w:r w:rsidRPr="00A35A15">
        <w:rPr>
          <w:sz w:val="26"/>
          <w:szCs w:val="26"/>
          <w:lang w:val="ro-RO"/>
        </w:rPr>
        <w:t xml:space="preserve">recepţia finală </w:t>
      </w:r>
      <w:r w:rsidR="00A35A15" w:rsidRPr="00A35A15">
        <w:rPr>
          <w:sz w:val="26"/>
          <w:szCs w:val="26"/>
          <w:lang w:val="ro-RO"/>
        </w:rPr>
        <w:t>(</w:t>
      </w:r>
      <w:r w:rsidRPr="00A35A15">
        <w:rPr>
          <w:sz w:val="26"/>
          <w:szCs w:val="26"/>
          <w:lang w:val="ro-RO"/>
        </w:rPr>
        <w:t>după expirarea perioadei de garanţie</w:t>
      </w:r>
      <w:r w:rsidR="00A35A15" w:rsidRPr="00A35A15">
        <w:rPr>
          <w:sz w:val="26"/>
          <w:szCs w:val="26"/>
          <w:lang w:val="ro-RO"/>
        </w:rPr>
        <w:t>)</w:t>
      </w:r>
      <w:r w:rsidRPr="00A35A15">
        <w:rPr>
          <w:sz w:val="26"/>
          <w:szCs w:val="26"/>
          <w:lang w:val="ro-RO"/>
        </w:rPr>
        <w:t>.</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.2. Achizitorul are dreptul să inspecteze/recepţioneze, auditeze sau să asiste la teste (probe) la lucrările aferente contractului fără nici o cheltuială suplimentară.</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.4. Executantul notifică achizitorul în scris, cu cel puţin 3 zile înainte de datele/perioadele când este pregătit să asigure probele, verificările pentru inspecţii şi recepţie.</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35041A" w:rsidRPr="00BE0F9C" w:rsidRDefault="0035041A" w:rsidP="000C0DB3">
      <w:pPr>
        <w:pStyle w:val="BodyText"/>
        <w:ind w:firstLine="720"/>
        <w:rPr>
          <w:sz w:val="26"/>
          <w:szCs w:val="26"/>
          <w:lang w:val="ro-RO"/>
        </w:rPr>
      </w:pPr>
      <w:r w:rsidRPr="000C0DB3">
        <w:rPr>
          <w:bCs/>
          <w:spacing w:val="5"/>
          <w:sz w:val="26"/>
          <w:szCs w:val="26"/>
          <w:lang w:val="ro-RO"/>
        </w:rPr>
        <w:t>Remedierea neconformitatilor si durata remedierii vor fi consemnate intr-un proces verbal interfazic semnat si de reprezentanţii achizitorului si furnizorului. Daca prestatorul refuza semnarea procesului verbal interfazic, achizitorul executa remedierile, cu reţinerea cheltuielilor aferente.</w:t>
      </w:r>
    </w:p>
    <w:p w:rsidR="00CF5711" w:rsidRDefault="00CF5711" w:rsidP="00AF237E">
      <w:pPr>
        <w:pStyle w:val="BodyText"/>
        <w:ind w:firstLine="720"/>
        <w:rPr>
          <w:sz w:val="26"/>
          <w:szCs w:val="26"/>
          <w:lang w:val="ro-RO"/>
        </w:rPr>
      </w:pPr>
      <w:r>
        <w:rPr>
          <w:sz w:val="26"/>
          <w:szCs w:val="26"/>
          <w:lang w:val="ro-RO"/>
        </w:rPr>
        <w:t>11</w:t>
      </w:r>
      <w:r w:rsidRPr="00BE0F9C">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Pr>
          <w:sz w:val="26"/>
          <w:szCs w:val="26"/>
          <w:lang w:val="ro-RO"/>
        </w:rPr>
        <w:tab/>
      </w:r>
    </w:p>
    <w:p w:rsidR="00CF5711" w:rsidRPr="00BE0F9C" w:rsidRDefault="00CF5711" w:rsidP="00AF237E">
      <w:pPr>
        <w:pStyle w:val="BodyText"/>
        <w:ind w:firstLine="720"/>
        <w:rPr>
          <w:sz w:val="26"/>
          <w:szCs w:val="26"/>
          <w:lang w:val="ro-RO"/>
        </w:rPr>
      </w:pPr>
      <w:r>
        <w:rPr>
          <w:sz w:val="26"/>
          <w:szCs w:val="26"/>
          <w:lang w:val="ro-RO"/>
        </w:rPr>
        <w:t>11</w:t>
      </w:r>
      <w:r w:rsidRPr="00BE0F9C">
        <w:rPr>
          <w:sz w:val="26"/>
          <w:szCs w:val="26"/>
          <w:lang w:val="ro-RO"/>
        </w:rPr>
        <w:t>.9. Clauze</w:t>
      </w:r>
      <w:r>
        <w:rPr>
          <w:sz w:val="26"/>
          <w:szCs w:val="26"/>
          <w:lang w:val="ro-RO"/>
        </w:rPr>
        <w:t>le din prezentul capitol, art.11</w:t>
      </w:r>
      <w:r w:rsidRPr="00BE0F9C">
        <w:rPr>
          <w:sz w:val="26"/>
          <w:szCs w:val="26"/>
          <w:lang w:val="ro-RO"/>
        </w:rPr>
        <w:t>.2.</w:t>
      </w:r>
      <w:r w:rsidRPr="00BE0F9C">
        <w:rPr>
          <w:sz w:val="26"/>
          <w:szCs w:val="26"/>
          <w:lang w:val="ro-RO"/>
        </w:rPr>
        <w:sym w:font="Symbol" w:char="F0B8"/>
      </w:r>
      <w:r>
        <w:rPr>
          <w:sz w:val="26"/>
          <w:szCs w:val="26"/>
          <w:lang w:val="ro-RO"/>
        </w:rPr>
        <w:t>11</w:t>
      </w:r>
      <w:r w:rsidRPr="00BE0F9C">
        <w:rPr>
          <w:sz w:val="26"/>
          <w:szCs w:val="26"/>
          <w:lang w:val="ro-RO"/>
        </w:rPr>
        <w:t>.8., nu absolvă în vreun fel executantul pentru garanţia de bună execuţie sau de celelalte obligaţii din acest contract.</w:t>
      </w:r>
    </w:p>
    <w:p w:rsidR="00CF5711" w:rsidRPr="00BE0F9C" w:rsidRDefault="00CF5711" w:rsidP="00AF237E">
      <w:pPr>
        <w:pStyle w:val="BodyText"/>
        <w:ind w:firstLine="720"/>
        <w:rPr>
          <w:sz w:val="26"/>
          <w:szCs w:val="26"/>
          <w:lang w:val="ro-RO"/>
        </w:rPr>
      </w:pPr>
      <w:r>
        <w:rPr>
          <w:sz w:val="26"/>
          <w:szCs w:val="26"/>
          <w:lang w:val="ro-RO"/>
        </w:rPr>
        <w:lastRenderedPageBreak/>
        <w:t>11</w:t>
      </w:r>
      <w:r w:rsidRPr="00BE0F9C">
        <w:rPr>
          <w:sz w:val="26"/>
          <w:szCs w:val="26"/>
          <w:lang w:val="ro-RO"/>
        </w:rPr>
        <w:t>.10. La terminarea lucrărilor, executantul va preda: procesul verbal de recepţie la terminarea lucrărilor, toate buletinele de analiză şi încercări, procesele verbale de lucrări ascunse încheiate pe parcursul execuţiei, certificatele de calitate şi garanţie</w:t>
      </w:r>
      <w:r w:rsidR="000C0DB3">
        <w:rPr>
          <w:sz w:val="26"/>
          <w:szCs w:val="26"/>
          <w:lang w:val="ro-RO"/>
        </w:rPr>
        <w:t>.</w:t>
      </w:r>
    </w:p>
    <w:p w:rsidR="00CF5711" w:rsidRPr="00BE0F9C" w:rsidRDefault="00CF5711" w:rsidP="00AF237E">
      <w:pPr>
        <w:pStyle w:val="BodyText"/>
        <w:shd w:val="pct10" w:color="auto" w:fill="FFFFFF"/>
        <w:spacing w:after="120"/>
        <w:ind w:firstLine="720"/>
        <w:rPr>
          <w:b/>
          <w:sz w:val="26"/>
          <w:szCs w:val="26"/>
          <w:lang w:val="ro-RO"/>
        </w:rPr>
      </w:pPr>
      <w:r>
        <w:rPr>
          <w:b/>
          <w:sz w:val="26"/>
          <w:szCs w:val="26"/>
          <w:lang w:val="ro-RO"/>
        </w:rPr>
        <w:t>CAP.12</w:t>
      </w:r>
      <w:r w:rsidRPr="00BE0F9C">
        <w:rPr>
          <w:b/>
          <w:sz w:val="26"/>
          <w:szCs w:val="26"/>
          <w:lang w:val="ro-RO"/>
        </w:rPr>
        <w:t>. GARANŢII ŞI RESPONSABILITĂŢI</w:t>
      </w:r>
    </w:p>
    <w:p w:rsidR="00CF5711" w:rsidRPr="00BE0F9C" w:rsidRDefault="00CF5711" w:rsidP="00D0193D">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tii contractante de îndeplinirea cantitativa, calitativa si in perioada convenita a contractului</w:t>
      </w:r>
      <w:r>
        <w:rPr>
          <w:sz w:val="26"/>
          <w:szCs w:val="26"/>
          <w:lang w:val="ro-RO"/>
        </w:rPr>
        <w:t>,</w:t>
      </w:r>
      <w:r w:rsidRPr="00BE0F9C">
        <w:rPr>
          <w:sz w:val="26"/>
          <w:szCs w:val="26"/>
          <w:lang w:val="ro-RO"/>
        </w:rPr>
        <w:t xml:space="preserve"> se prevede o garanţie de bună execuţie de </w:t>
      </w:r>
      <w:r w:rsidR="00A35A15" w:rsidRPr="00A35A15">
        <w:rPr>
          <w:b/>
          <w:sz w:val="26"/>
          <w:szCs w:val="26"/>
          <w:lang w:val="ro-RO"/>
        </w:rPr>
        <w:t>5</w:t>
      </w:r>
      <w:r w:rsidRPr="00A35A15">
        <w:rPr>
          <w:b/>
          <w:sz w:val="26"/>
          <w:szCs w:val="26"/>
          <w:lang w:val="ro-RO"/>
        </w:rPr>
        <w:t>%</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CF5711" w:rsidRDefault="00CF5711" w:rsidP="00D0193D">
      <w:pPr>
        <w:pStyle w:val="BodyText"/>
        <w:ind w:firstLine="720"/>
        <w:rPr>
          <w:sz w:val="26"/>
          <w:szCs w:val="26"/>
          <w:lang w:val="ro-RO"/>
        </w:rPr>
      </w:pPr>
      <w:r>
        <w:rPr>
          <w:sz w:val="26"/>
          <w:szCs w:val="26"/>
          <w:lang w:val="ro-RO"/>
        </w:rPr>
        <w:t>12</w:t>
      </w:r>
      <w:r w:rsidRPr="00BE0F9C">
        <w:rPr>
          <w:sz w:val="26"/>
          <w:szCs w:val="26"/>
          <w:lang w:val="ro-RO"/>
        </w:rPr>
        <w:t>.2. Garanţia de bună execuţie pentru lucrările din prezen</w:t>
      </w:r>
      <w:r>
        <w:rPr>
          <w:sz w:val="26"/>
          <w:szCs w:val="26"/>
          <w:lang w:val="ro-RO"/>
        </w:rPr>
        <w:t>tul contract se constituie prin</w:t>
      </w:r>
      <w:r w:rsidRPr="00BE0F9C">
        <w:rPr>
          <w:sz w:val="26"/>
          <w:szCs w:val="26"/>
          <w:lang w:val="ro-RO"/>
        </w:rPr>
        <w:t>________________________________________________________</w:t>
      </w:r>
    </w:p>
    <w:p w:rsidR="00D525C5" w:rsidRDefault="00D525C5" w:rsidP="00D0193D">
      <w:pPr>
        <w:pStyle w:val="BodyText"/>
        <w:rPr>
          <w:sz w:val="26"/>
          <w:szCs w:val="26"/>
          <w:lang w:val="ro-RO"/>
        </w:rPr>
      </w:pPr>
      <w:r>
        <w:rPr>
          <w:sz w:val="26"/>
          <w:szCs w:val="26"/>
          <w:lang w:val="ro-RO"/>
        </w:rPr>
        <w:t xml:space="preserve">(se va preciza unul din cele </w:t>
      </w:r>
      <w:r w:rsidR="00D0193D">
        <w:rPr>
          <w:sz w:val="26"/>
          <w:szCs w:val="26"/>
          <w:lang w:val="ro-RO"/>
        </w:rPr>
        <w:t>2</w:t>
      </w:r>
      <w:r w:rsidRPr="00D0193D">
        <w:rPr>
          <w:sz w:val="26"/>
          <w:szCs w:val="26"/>
          <w:lang w:val="ro-RO"/>
        </w:rPr>
        <w:t xml:space="preserve"> moduri</w:t>
      </w:r>
      <w:r>
        <w:rPr>
          <w:sz w:val="26"/>
          <w:szCs w:val="26"/>
          <w:lang w:val="ro-RO"/>
        </w:rPr>
        <w:t xml:space="preserve"> de constituire menţionate în documentaţia de atribuire, stabilit de </w:t>
      </w:r>
      <w:r w:rsidR="002920E4">
        <w:rPr>
          <w:sz w:val="26"/>
          <w:szCs w:val="26"/>
          <w:lang w:val="ro-RO"/>
        </w:rPr>
        <w:t xml:space="preserve">contractant </w:t>
      </w:r>
      <w:r>
        <w:rPr>
          <w:sz w:val="26"/>
          <w:szCs w:val="26"/>
          <w:lang w:val="ro-RO"/>
        </w:rPr>
        <w:t>prin oferta sa şi convenit cu achizitorul şi anume:</w:t>
      </w:r>
    </w:p>
    <w:p w:rsidR="00D525C5" w:rsidRPr="00193A40" w:rsidRDefault="00D525C5" w:rsidP="00D0193D">
      <w:pPr>
        <w:pStyle w:val="BodyText"/>
        <w:rPr>
          <w:bCs/>
          <w:sz w:val="26"/>
          <w:szCs w:val="26"/>
          <w:lang w:val="ro-RO"/>
        </w:rPr>
      </w:pPr>
      <w:r>
        <w:rPr>
          <w:bCs/>
          <w:sz w:val="26"/>
          <w:szCs w:val="26"/>
          <w:lang w:val="ro-RO"/>
        </w:rPr>
        <w:tab/>
      </w:r>
      <w:r w:rsidRPr="00193A40">
        <w:rPr>
          <w:bCs/>
          <w:sz w:val="26"/>
          <w:szCs w:val="26"/>
          <w:lang w:val="ro-RO"/>
        </w:rPr>
        <w:t xml:space="preserve">a) </w:t>
      </w:r>
      <w:r w:rsidRPr="00193A40">
        <w:rPr>
          <w:sz w:val="26"/>
          <w:lang w:val="ro-RO"/>
        </w:rPr>
        <w:t>virament bancar in contul benefici</w:t>
      </w:r>
      <w:r w:rsidR="002920E4" w:rsidRPr="00193A40">
        <w:rPr>
          <w:sz w:val="26"/>
          <w:lang w:val="ro-RO"/>
        </w:rPr>
        <w:t xml:space="preserve">arului mentionat la capitolul </w:t>
      </w:r>
      <w:r w:rsidR="000110C1" w:rsidRPr="00193A40">
        <w:rPr>
          <w:sz w:val="26"/>
          <w:lang w:val="ro-RO"/>
        </w:rPr>
        <w:t>1</w:t>
      </w:r>
      <w:r w:rsidR="002920E4" w:rsidRPr="00193A40">
        <w:rPr>
          <w:sz w:val="26"/>
          <w:lang w:val="ro-RO"/>
        </w:rPr>
        <w:t>, sau</w:t>
      </w:r>
      <w:r w:rsidRPr="00193A40">
        <w:rPr>
          <w:bCs/>
          <w:sz w:val="26"/>
          <w:szCs w:val="26"/>
          <w:lang w:val="ro-RO"/>
        </w:rPr>
        <w:tab/>
      </w:r>
    </w:p>
    <w:p w:rsidR="00D525C5" w:rsidRDefault="00D525C5" w:rsidP="00230863">
      <w:pPr>
        <w:pStyle w:val="BodyText"/>
        <w:ind w:firstLine="720"/>
        <w:rPr>
          <w:bCs/>
          <w:sz w:val="26"/>
          <w:szCs w:val="26"/>
          <w:lang w:val="ro-RO"/>
        </w:rPr>
      </w:pPr>
      <w:r w:rsidRPr="00193A40">
        <w:rPr>
          <w:bCs/>
          <w:sz w:val="26"/>
          <w:szCs w:val="26"/>
          <w:lang w:val="ro-RO"/>
        </w:rPr>
        <w:t xml:space="preserve">b) </w:t>
      </w:r>
      <w:r w:rsidRPr="00193A40">
        <w:rPr>
          <w:bCs/>
          <w:sz w:val="26"/>
          <w:szCs w:val="26"/>
        </w:rPr>
        <w:t xml:space="preserve">instrument de garantare </w:t>
      </w:r>
      <w:r w:rsidRPr="00193A40">
        <w:rPr>
          <w:sz w:val="26"/>
          <w:lang w:val="ro-RO"/>
        </w:rPr>
        <w:t>emis de o instituţie de credit din România sau din alt stat sau de o societate de asigurări,</w:t>
      </w:r>
      <w:r>
        <w:rPr>
          <w:color w:val="000000"/>
          <w:sz w:val="26"/>
          <w:lang w:val="ro-RO"/>
        </w:rPr>
        <w:t xml:space="preserve"> în condiţiile legii</w:t>
      </w:r>
      <w:r>
        <w:rPr>
          <w:bCs/>
          <w:sz w:val="26"/>
          <w:szCs w:val="26"/>
          <w:lang w:val="ro-RO"/>
        </w:rPr>
        <w:t xml:space="preserve">, </w:t>
      </w:r>
      <w:r>
        <w:rPr>
          <w:color w:val="000000"/>
          <w:sz w:val="26"/>
          <w:szCs w:val="26"/>
        </w:rPr>
        <w:t>prezentat în original de către</w:t>
      </w:r>
      <w:r w:rsidR="002920E4">
        <w:rPr>
          <w:color w:val="000000"/>
          <w:sz w:val="26"/>
          <w:szCs w:val="26"/>
        </w:rPr>
        <w:t xml:space="preserve"> contractant</w:t>
      </w:r>
      <w:r w:rsidR="001F2510">
        <w:rPr>
          <w:color w:val="000000"/>
          <w:sz w:val="26"/>
          <w:szCs w:val="26"/>
        </w:rPr>
        <w:t xml:space="preserve">, </w:t>
      </w:r>
      <w:r w:rsidR="001F2510">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color w:val="000000"/>
          <w:sz w:val="26"/>
          <w:szCs w:val="26"/>
        </w:rPr>
        <w:t xml:space="preserve">. </w:t>
      </w:r>
      <w:r>
        <w:rPr>
          <w:bCs/>
          <w:color w:val="000000"/>
          <w:sz w:val="26"/>
          <w:szCs w:val="26"/>
        </w:rPr>
        <w:t xml:space="preserve">Valabilitatea instrumentului de garantare trebuie </w:t>
      </w:r>
      <w:proofErr w:type="gramStart"/>
      <w:r>
        <w:rPr>
          <w:bCs/>
          <w:color w:val="000000"/>
          <w:sz w:val="26"/>
          <w:szCs w:val="26"/>
        </w:rPr>
        <w:t>sa</w:t>
      </w:r>
      <w:proofErr w:type="gramEnd"/>
      <w:r>
        <w:rPr>
          <w:bCs/>
          <w:color w:val="000000"/>
          <w:sz w:val="26"/>
          <w:szCs w:val="26"/>
        </w:rPr>
        <w:t xml:space="preserve"> depaseasca cu mi</w:t>
      </w:r>
      <w:r w:rsidR="00432683">
        <w:rPr>
          <w:bCs/>
          <w:color w:val="000000"/>
          <w:sz w:val="26"/>
          <w:szCs w:val="26"/>
        </w:rPr>
        <w:t>nim 30 de</w:t>
      </w:r>
      <w:r>
        <w:rPr>
          <w:bCs/>
          <w:color w:val="000000"/>
          <w:sz w:val="26"/>
          <w:szCs w:val="26"/>
        </w:rPr>
        <w:t xml:space="preserve"> zile durata </w:t>
      </w:r>
      <w:r w:rsidRPr="00122FFD">
        <w:rPr>
          <w:bCs/>
          <w:color w:val="000000" w:themeColor="text1"/>
          <w:sz w:val="26"/>
          <w:szCs w:val="26"/>
        </w:rPr>
        <w:t xml:space="preserve">de </w:t>
      </w:r>
      <w:r w:rsidR="000110C1" w:rsidRPr="00122FFD">
        <w:rPr>
          <w:bCs/>
          <w:color w:val="000000" w:themeColor="text1"/>
          <w:sz w:val="26"/>
          <w:szCs w:val="26"/>
        </w:rPr>
        <w:t>garantie tehnica</w:t>
      </w:r>
      <w:r>
        <w:rPr>
          <w:bCs/>
          <w:color w:val="000000"/>
          <w:sz w:val="26"/>
          <w:szCs w:val="26"/>
        </w:rPr>
        <w:t xml:space="preserve"> a lucrarilor </w:t>
      </w:r>
      <w:r>
        <w:rPr>
          <w:bCs/>
          <w:sz w:val="26"/>
          <w:szCs w:val="26"/>
          <w:lang w:val="ro-RO"/>
        </w:rPr>
        <w:t>contractate</w:t>
      </w:r>
      <w:r>
        <w:rPr>
          <w:bCs/>
          <w:color w:val="000000"/>
          <w:sz w:val="26"/>
          <w:szCs w:val="26"/>
        </w:rPr>
        <w:t xml:space="preserve">. </w:t>
      </w:r>
      <w:r w:rsidR="00230863" w:rsidRPr="007F39EE">
        <w:rPr>
          <w:bCs/>
          <w:sz w:val="26"/>
          <w:szCs w:val="26"/>
          <w:lang w:val="ro-RO"/>
        </w:rPr>
        <w:t>In cazul in care contractul nu se finalizeaza</w:t>
      </w:r>
      <w:r w:rsidR="00230863">
        <w:rPr>
          <w:bCs/>
          <w:sz w:val="26"/>
          <w:szCs w:val="26"/>
          <w:lang w:val="ro-RO"/>
        </w:rPr>
        <w:t xml:space="preserve"> in perioada de valabilitate a </w:t>
      </w:r>
      <w:r w:rsidR="00230863" w:rsidRPr="007F39EE">
        <w:rPr>
          <w:bCs/>
          <w:sz w:val="26"/>
          <w:szCs w:val="26"/>
          <w:lang w:val="ro-RO"/>
        </w:rPr>
        <w:t xml:space="preserve"> instrumentului de garantare, valabilitatea acestuia  se va prelungi  c</w:t>
      </w:r>
      <w:r w:rsidR="00230863">
        <w:rPr>
          <w:bCs/>
          <w:sz w:val="26"/>
          <w:szCs w:val="26"/>
          <w:lang w:val="ro-RO"/>
        </w:rPr>
        <w:t>orespunzator de catre executant</w:t>
      </w:r>
      <w:r w:rsidR="00D0193D">
        <w:rPr>
          <w:bCs/>
          <w:sz w:val="26"/>
          <w:szCs w:val="26"/>
          <w:lang w:val="ro-RO"/>
        </w:rPr>
        <w:t>).</w:t>
      </w:r>
    </w:p>
    <w:p w:rsidR="00D525C5" w:rsidRDefault="002920E4" w:rsidP="00D525C5">
      <w:pPr>
        <w:pStyle w:val="BodyText"/>
        <w:ind w:firstLine="709"/>
        <w:rPr>
          <w:sz w:val="26"/>
          <w:szCs w:val="26"/>
          <w:lang w:val="ro-RO"/>
        </w:rPr>
      </w:pPr>
      <w:r>
        <w:rPr>
          <w:sz w:val="26"/>
          <w:szCs w:val="26"/>
          <w:lang w:val="ro-RO"/>
        </w:rPr>
        <w:t>În cazul în care contractant</w:t>
      </w:r>
      <w:r w:rsidR="00D525C5">
        <w:rPr>
          <w:sz w:val="26"/>
          <w:szCs w:val="26"/>
          <w:lang w:val="ro-RO"/>
        </w:rPr>
        <w:t xml:space="preserve">ul nu prezintă dovada constituirii garanţiei de bună execuţie în forma convenită, în termen de 5 zile lucratoare de la data perfectării contractului, achizitorul va considera contractul rezolvit de plin drept, cu notificare prealabilă.  </w:t>
      </w:r>
    </w:p>
    <w:p w:rsidR="00CF5711" w:rsidRPr="00091642" w:rsidRDefault="00CF5711" w:rsidP="00AF237E">
      <w:pPr>
        <w:pStyle w:val="BodyText"/>
        <w:ind w:firstLine="720"/>
        <w:rPr>
          <w:sz w:val="26"/>
          <w:szCs w:val="26"/>
          <w:lang w:val="ro-RO"/>
        </w:rPr>
      </w:pPr>
      <w:r>
        <w:rPr>
          <w:sz w:val="26"/>
          <w:szCs w:val="26"/>
          <w:lang w:val="ro-RO"/>
        </w:rPr>
        <w:t>12</w:t>
      </w:r>
      <w:r w:rsidRPr="00BE0F9C">
        <w:rPr>
          <w:sz w:val="26"/>
          <w:szCs w:val="26"/>
          <w:lang w:val="ro-RO"/>
        </w:rPr>
        <w:t xml:space="preserve">.3. Perioada de garanţie tehnică pentru </w:t>
      </w:r>
      <w:r w:rsidRPr="00091642">
        <w:rPr>
          <w:sz w:val="26"/>
          <w:szCs w:val="26"/>
          <w:lang w:val="ro-RO"/>
        </w:rPr>
        <w:t xml:space="preserve">lucrările de reparaţii care fac obiectul prezentului contract este de </w:t>
      </w:r>
      <w:r w:rsidR="001070FF" w:rsidRPr="001070FF">
        <w:rPr>
          <w:b/>
          <w:sz w:val="26"/>
          <w:szCs w:val="26"/>
          <w:lang w:val="ro-RO"/>
        </w:rPr>
        <w:t>12</w:t>
      </w:r>
      <w:r w:rsidRPr="001070FF">
        <w:rPr>
          <w:b/>
          <w:sz w:val="26"/>
          <w:szCs w:val="26"/>
          <w:lang w:val="ro-RO"/>
        </w:rPr>
        <w:t xml:space="preserve"> luni</w:t>
      </w:r>
      <w:r w:rsidRPr="00091642">
        <w:rPr>
          <w:sz w:val="26"/>
          <w:szCs w:val="26"/>
          <w:lang w:val="ro-RO"/>
        </w:rPr>
        <w:t xml:space="preserve"> (conform documentaţiei de atribuire), începe din data semnării </w:t>
      </w:r>
      <w:r w:rsidRPr="001070FF">
        <w:rPr>
          <w:sz w:val="26"/>
          <w:szCs w:val="26"/>
          <w:lang w:val="ro-RO"/>
        </w:rPr>
        <w:t xml:space="preserve">procesului verbal de recepţie </w:t>
      </w:r>
      <w:r w:rsidR="001070FF" w:rsidRPr="001070FF">
        <w:rPr>
          <w:sz w:val="26"/>
          <w:szCs w:val="26"/>
          <w:lang w:val="ro-RO"/>
        </w:rPr>
        <w:t>la terminarea lucrărilor</w:t>
      </w:r>
      <w:r w:rsidR="00D525C5" w:rsidRPr="00D525C5">
        <w:rPr>
          <w:color w:val="4F81BD" w:themeColor="accent1"/>
          <w:sz w:val="26"/>
          <w:szCs w:val="26"/>
          <w:lang w:val="ro-RO"/>
        </w:rPr>
        <w:t xml:space="preserve">  </w:t>
      </w:r>
      <w:r w:rsidRPr="00091642">
        <w:rPr>
          <w:sz w:val="26"/>
          <w:szCs w:val="26"/>
          <w:lang w:val="ro-RO"/>
        </w:rPr>
        <w:t>şi expiră la data semnării recepţiei finale.</w:t>
      </w:r>
    </w:p>
    <w:p w:rsidR="00CF5711" w:rsidRPr="00091642" w:rsidRDefault="00CF5711" w:rsidP="00AF237E">
      <w:pPr>
        <w:pStyle w:val="BodyText"/>
        <w:ind w:firstLine="720"/>
        <w:rPr>
          <w:sz w:val="26"/>
          <w:szCs w:val="26"/>
          <w:lang w:val="ro-RO"/>
        </w:rPr>
      </w:pPr>
      <w:r w:rsidRPr="00091642">
        <w:rPr>
          <w:sz w:val="26"/>
          <w:szCs w:val="26"/>
          <w:lang w:val="ro-RO"/>
        </w:rPr>
        <w:t>Garantia tehnica este distincta de garantia de buna executie a contractului.</w:t>
      </w:r>
    </w:p>
    <w:p w:rsidR="00CF5711" w:rsidRPr="00091642" w:rsidRDefault="00CF5711" w:rsidP="00AF237E">
      <w:pPr>
        <w:pStyle w:val="BodyText"/>
        <w:rPr>
          <w:sz w:val="26"/>
          <w:szCs w:val="26"/>
          <w:lang w:val="ro-RO"/>
        </w:rPr>
      </w:pPr>
      <w:r>
        <w:rPr>
          <w:sz w:val="26"/>
          <w:szCs w:val="26"/>
          <w:lang w:val="ro-RO"/>
        </w:rPr>
        <w:tab/>
        <w:t>12</w:t>
      </w:r>
      <w:r w:rsidRPr="00091642">
        <w:rPr>
          <w:sz w:val="26"/>
          <w:szCs w:val="26"/>
          <w:lang w:val="ro-RO"/>
        </w:rPr>
        <w:t xml:space="preserve">.4. </w:t>
      </w:r>
      <w:r>
        <w:rPr>
          <w:sz w:val="26"/>
          <w:szCs w:val="26"/>
          <w:lang w:val="ro-RO"/>
        </w:rPr>
        <w:t>E</w:t>
      </w:r>
      <w:r w:rsidRPr="00091642">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 (anexa nr.2).</w:t>
      </w:r>
    </w:p>
    <w:p w:rsidR="00CF5711" w:rsidRPr="00091642" w:rsidRDefault="00CF5711" w:rsidP="00AF237E">
      <w:pPr>
        <w:pStyle w:val="BodyText"/>
        <w:rPr>
          <w:sz w:val="26"/>
          <w:szCs w:val="26"/>
          <w:lang w:val="ro-RO"/>
        </w:rPr>
      </w:pPr>
      <w:r w:rsidRPr="00091642">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091642">
        <w:rPr>
          <w:sz w:val="26"/>
          <w:szCs w:val="26"/>
          <w:lang w:val="ro-RO"/>
        </w:rPr>
        <w:t>ul nu îşi executa, executa cu intarziere sau executa cu neconformitati obligaţiile asumate prin prezentul contract.</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.5. Neconformităţile apărute în perioada de garanţie se remediază pe cheltuiala executantului, iar durata</w:t>
      </w:r>
      <w:r>
        <w:rPr>
          <w:sz w:val="26"/>
          <w:szCs w:val="26"/>
          <w:lang w:val="ro-RO"/>
        </w:rPr>
        <w:t xml:space="preserve"> de garanţie stabilită la art.12</w:t>
      </w:r>
      <w:r w:rsidRPr="00091642">
        <w:rPr>
          <w:sz w:val="26"/>
          <w:szCs w:val="26"/>
          <w:lang w:val="ro-RO"/>
        </w:rPr>
        <w:t>.3. se va prelungi cu durata de remediere, dacă neconformităţile sunt imputabile executantului. Remedierea neconformităţilor şi durata remedierii vor fi consemnate într-un proces verbal semnat de reprezentanţii achizitorului şi executantului.</w:t>
      </w:r>
    </w:p>
    <w:p w:rsidR="002B152B" w:rsidRPr="008627B9"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.6. </w:t>
      </w:r>
      <w:r w:rsidR="002B152B" w:rsidRPr="008627B9">
        <w:rPr>
          <w:sz w:val="26"/>
          <w:szCs w:val="26"/>
          <w:lang w:val="ro-RO"/>
        </w:rPr>
        <w:t xml:space="preserve">Achizitorul înştiinţează executantul în scris în maximum </w:t>
      </w:r>
      <w:r w:rsidR="00775CC2" w:rsidRPr="008E2082">
        <w:rPr>
          <w:sz w:val="26"/>
          <w:szCs w:val="26"/>
          <w:lang w:val="ro-RO"/>
        </w:rPr>
        <w:t>48</w:t>
      </w:r>
      <w:r w:rsidR="002B152B" w:rsidRPr="008627B9">
        <w:rPr>
          <w:sz w:val="26"/>
          <w:szCs w:val="26"/>
          <w:lang w:val="ro-RO"/>
        </w:rPr>
        <w:t xml:space="preserve"> ore de la semnalarea unei neconformităţi in perioada de garantie tehnica.</w:t>
      </w:r>
    </w:p>
    <w:p w:rsidR="002B152B" w:rsidRDefault="002B152B" w:rsidP="002B152B">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 xml:space="preserve">În caz de neprezentare în termenul limită sau daca executantul refuza semnarea notei de constatare, achizitorul execută remedierile, cu reţinerea cheltuielilor aferente din garanţia </w:t>
      </w:r>
      <w:r w:rsidRPr="008627B9">
        <w:rPr>
          <w:sz w:val="26"/>
          <w:szCs w:val="26"/>
        </w:rPr>
        <w:lastRenderedPageBreak/>
        <w:t>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F5711" w:rsidRPr="00091642" w:rsidRDefault="00CF5711" w:rsidP="002B152B">
      <w:pPr>
        <w:pStyle w:val="BodyText"/>
        <w:ind w:firstLine="720"/>
        <w:rPr>
          <w:sz w:val="26"/>
          <w:szCs w:val="26"/>
          <w:lang w:val="ro-RO"/>
        </w:rPr>
      </w:pPr>
      <w:r>
        <w:rPr>
          <w:sz w:val="26"/>
          <w:szCs w:val="26"/>
          <w:lang w:val="ro-RO"/>
        </w:rPr>
        <w:t>12</w:t>
      </w:r>
      <w:r w:rsidRPr="00091642">
        <w:rPr>
          <w:sz w:val="26"/>
          <w:szCs w:val="26"/>
          <w:lang w:val="ro-RO"/>
        </w:rPr>
        <w:t xml:space="preserve">.7. 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CF5711" w:rsidRPr="00091642" w:rsidRDefault="00CF5711" w:rsidP="00AF237E">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 dacă achizitorul nu a ridicat până la acea dată pretenţii asupra ei, iar riscul pentru vicii ascunse este minim; </w:t>
      </w:r>
    </w:p>
    <w:p w:rsidR="00CF5711" w:rsidRPr="00091642" w:rsidRDefault="00CF5711" w:rsidP="00AF237E">
      <w:pPr>
        <w:pStyle w:val="BodyText"/>
        <w:numPr>
          <w:ilvl w:val="0"/>
          <w:numId w:val="6"/>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w:t>
      </w:r>
      <w:r w:rsidR="00D0193D">
        <w:rPr>
          <w:sz w:val="26"/>
          <w:szCs w:val="26"/>
          <w:lang w:val="ro-RO"/>
        </w:rPr>
        <w:t>,</w:t>
      </w:r>
      <w:r w:rsidRPr="00091642">
        <w:rPr>
          <w:sz w:val="26"/>
          <w:szCs w:val="26"/>
          <w:lang w:val="ro-RO"/>
        </w:rPr>
        <w:t xml:space="preserve"> pe baza procesului verbal de recepţie finală.</w:t>
      </w:r>
    </w:p>
    <w:p w:rsidR="00CF5711" w:rsidRPr="00775CC2" w:rsidRDefault="00CF5711" w:rsidP="00266C5D">
      <w:pPr>
        <w:pStyle w:val="BodyText"/>
        <w:ind w:firstLine="720"/>
        <w:rPr>
          <w:color w:val="000000" w:themeColor="text1"/>
          <w:sz w:val="26"/>
          <w:szCs w:val="26"/>
          <w:lang w:val="ro-RO"/>
        </w:rPr>
      </w:pPr>
      <w:r w:rsidRPr="00775CC2">
        <w:rPr>
          <w:color w:val="000000" w:themeColor="text1"/>
          <w:sz w:val="26"/>
          <w:szCs w:val="26"/>
        </w:rPr>
        <w:t xml:space="preserve">Aprecierea privind riscul de vicii ascunse se va face la încheierea lucrărilor, de către beneficiarul direct al acestora, respectiv şeful secţiei beneficiare de comun acord cu şeful Biroului Mentenanţă / BTMTI din centrala, care se va pronunţa asupra eliberării sau neeliberării garanţiei de bună execuţie în cuantum de 70% </w:t>
      </w:r>
      <w:r w:rsidRPr="00775CC2">
        <w:rPr>
          <w:color w:val="000000" w:themeColor="text1"/>
          <w:sz w:val="26"/>
          <w:szCs w:val="26"/>
          <w:lang w:val="ro-RO"/>
        </w:rPr>
        <w:t>în termen de 14 zile de la data încheierii procesului verbal de recepţie la terminarea lucrărilor</w:t>
      </w:r>
      <w:r w:rsidR="00D0193D" w:rsidRPr="00775CC2">
        <w:rPr>
          <w:color w:val="000000" w:themeColor="text1"/>
          <w:sz w:val="26"/>
          <w:szCs w:val="26"/>
          <w:lang w:val="ro-RO"/>
        </w:rPr>
        <w:t>.</w:t>
      </w:r>
    </w:p>
    <w:p w:rsidR="00CF5711" w:rsidRDefault="00CF5711" w:rsidP="001A39BD">
      <w:pPr>
        <w:pStyle w:val="BodyText"/>
        <w:ind w:firstLine="720"/>
        <w:rPr>
          <w:sz w:val="26"/>
          <w:szCs w:val="26"/>
        </w:rPr>
      </w:pPr>
      <w:r>
        <w:rPr>
          <w:sz w:val="26"/>
          <w:szCs w:val="26"/>
        </w:rPr>
        <w:t>12</w:t>
      </w:r>
      <w:r w:rsidRPr="00266C5D">
        <w:rPr>
          <w:sz w:val="26"/>
          <w:szCs w:val="26"/>
        </w:rPr>
        <w:t>.8. Executantul răspunde de toate neconformitatile apărute pe durata de funcţionare, în perioada de garanţie tehnică, la mijlocul fix reparat.</w:t>
      </w:r>
    </w:p>
    <w:p w:rsidR="00CF5711" w:rsidRPr="001A39BD" w:rsidRDefault="00CF5711" w:rsidP="001A39BD">
      <w:pPr>
        <w:pStyle w:val="BodyText"/>
        <w:ind w:firstLine="720"/>
        <w:rPr>
          <w:sz w:val="26"/>
          <w:szCs w:val="26"/>
        </w:rPr>
      </w:pPr>
      <w:r>
        <w:rPr>
          <w:sz w:val="26"/>
          <w:szCs w:val="26"/>
          <w:lang w:val="ro-RO"/>
        </w:rPr>
        <w:t>12</w:t>
      </w:r>
      <w:r w:rsidRPr="00266C5D">
        <w:rPr>
          <w:sz w:val="26"/>
          <w:szCs w:val="26"/>
          <w:lang w:val="ro-RO"/>
        </w:rPr>
        <w:t>.9. Executantul răspunde şi garantează realizarea calitativă a obligaţiilor</w:t>
      </w:r>
      <w:r w:rsidRPr="00091642">
        <w:rPr>
          <w:sz w:val="26"/>
          <w:szCs w:val="26"/>
          <w:lang w:val="ro-RO"/>
        </w:rPr>
        <w:t xml:space="preserve"> asumate prin prezentul contract în condiţiile anexelor la contract, a caietului de sarcini, a manualului calităţii propriu şi a legislaţiei în vigoare pe toată perioada de garanţie de bună execuţie.</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.10.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CF5711" w:rsidRPr="00091642" w:rsidRDefault="00CF5711" w:rsidP="00AF237E">
      <w:pPr>
        <w:pStyle w:val="BodyText"/>
        <w:ind w:firstLine="720"/>
        <w:rPr>
          <w:sz w:val="26"/>
          <w:szCs w:val="26"/>
          <w:lang w:val="ro-RO"/>
        </w:rPr>
      </w:pPr>
      <w:r>
        <w:rPr>
          <w:sz w:val="26"/>
          <w:szCs w:val="26"/>
          <w:lang w:val="ro-RO"/>
        </w:rPr>
        <w:t>12</w:t>
      </w:r>
      <w:r w:rsidRPr="00091642">
        <w:rPr>
          <w:sz w:val="26"/>
          <w:szCs w:val="26"/>
          <w:lang w:val="ro-RO"/>
        </w:rPr>
        <w:t>.11. Executantul nu răspunde de pagubele sau accidentele care rezultă din activitatea achizitorului</w:t>
      </w:r>
      <w:r w:rsidR="00CF3BF0">
        <w:rPr>
          <w:sz w:val="26"/>
          <w:szCs w:val="26"/>
          <w:lang w:val="ro-RO"/>
        </w:rPr>
        <w:t xml:space="preserve">. </w:t>
      </w:r>
      <w:r w:rsidRPr="00091642">
        <w:rPr>
          <w:sz w:val="26"/>
          <w:szCs w:val="26"/>
          <w:lang w:val="ro-RO"/>
        </w:rPr>
        <w:t>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CF5711" w:rsidRDefault="000C0DB3" w:rsidP="00AF237E">
      <w:pPr>
        <w:pStyle w:val="BodyText"/>
        <w:ind w:firstLine="720"/>
        <w:rPr>
          <w:sz w:val="26"/>
          <w:szCs w:val="26"/>
          <w:lang w:val="ro-RO"/>
        </w:rPr>
      </w:pPr>
      <w:r>
        <w:rPr>
          <w:sz w:val="26"/>
          <w:szCs w:val="26"/>
          <w:lang w:val="ro-RO"/>
        </w:rPr>
        <w:t>12.12</w:t>
      </w:r>
      <w:r w:rsidR="00CF5711" w:rsidRPr="00375194">
        <w:rPr>
          <w:sz w:val="26"/>
          <w:szCs w:val="26"/>
          <w:lang w:val="ro-RO"/>
        </w:rPr>
        <w:t>. Achizitorul restituie executantului garanţia constituită pentru participare la procedura de achiziţie în cel mult 3 zile lucrătoare de la data constituirii garanţiei de bună execuţie.</w:t>
      </w:r>
    </w:p>
    <w:p w:rsidR="00D0193D" w:rsidRPr="00375194" w:rsidRDefault="00D0193D" w:rsidP="00AF237E">
      <w:pPr>
        <w:pStyle w:val="BodyText"/>
        <w:ind w:firstLine="720"/>
        <w:rPr>
          <w:sz w:val="26"/>
          <w:szCs w:val="26"/>
          <w:lang w:val="ro-RO"/>
        </w:rPr>
      </w:pPr>
    </w:p>
    <w:p w:rsidR="00CF5711" w:rsidRPr="00AB776D" w:rsidRDefault="00CF5711" w:rsidP="009F2884">
      <w:pPr>
        <w:jc w:val="both"/>
        <w:rPr>
          <w:b/>
          <w:color w:val="000000"/>
          <w:sz w:val="26"/>
          <w:szCs w:val="26"/>
          <w:u w:val="single"/>
          <w:lang w:val="ro-RO"/>
        </w:rPr>
      </w:pPr>
      <w:r w:rsidRPr="00AB776D">
        <w:rPr>
          <w:b/>
          <w:color w:val="000000"/>
          <w:sz w:val="26"/>
          <w:szCs w:val="26"/>
          <w:u w:val="single"/>
          <w:lang w:val="ro-RO"/>
        </w:rPr>
        <w:t xml:space="preserve">Clauze specifice </w:t>
      </w:r>
    </w:p>
    <w:p w:rsidR="00CF5711" w:rsidRPr="00091642" w:rsidRDefault="00CF5711" w:rsidP="001A39BD">
      <w:pPr>
        <w:pStyle w:val="BodyText"/>
        <w:shd w:val="pct10" w:color="auto" w:fill="FFFFFF"/>
        <w:spacing w:after="120"/>
        <w:ind w:firstLine="720"/>
        <w:rPr>
          <w:b/>
          <w:sz w:val="26"/>
          <w:szCs w:val="26"/>
          <w:lang w:val="ro-RO"/>
        </w:rPr>
      </w:pPr>
      <w:r>
        <w:rPr>
          <w:b/>
          <w:sz w:val="26"/>
          <w:szCs w:val="26"/>
          <w:lang w:val="ro-RO"/>
        </w:rPr>
        <w:t>CAP.13</w:t>
      </w:r>
      <w:r w:rsidRPr="00091642">
        <w:rPr>
          <w:b/>
          <w:sz w:val="26"/>
          <w:szCs w:val="26"/>
          <w:lang w:val="ro-RO"/>
        </w:rPr>
        <w:t>. CONDIŢII DE PLATĂ ŞI DECONTARE</w:t>
      </w:r>
    </w:p>
    <w:p w:rsidR="0064036C" w:rsidRDefault="00CF5711" w:rsidP="001A39BD">
      <w:pPr>
        <w:pStyle w:val="BodyText"/>
        <w:ind w:firstLine="720"/>
        <w:rPr>
          <w:sz w:val="26"/>
          <w:szCs w:val="26"/>
          <w:lang w:val="ro-RO"/>
        </w:rPr>
      </w:pPr>
      <w:r>
        <w:rPr>
          <w:sz w:val="26"/>
          <w:szCs w:val="26"/>
          <w:lang w:val="ro-RO"/>
        </w:rPr>
        <w:t>13</w:t>
      </w:r>
      <w:r w:rsidRPr="00091642">
        <w:rPr>
          <w:sz w:val="26"/>
          <w:szCs w:val="26"/>
          <w:lang w:val="ro-RO"/>
        </w:rPr>
        <w:t xml:space="preserve">.1. Plăţile se fac de către achizitor </w:t>
      </w:r>
      <w:r>
        <w:rPr>
          <w:sz w:val="26"/>
          <w:szCs w:val="26"/>
          <w:lang w:val="ro-RO"/>
        </w:rPr>
        <w:t xml:space="preserve">prin OP </w:t>
      </w:r>
      <w:r w:rsidRPr="00091642">
        <w:rPr>
          <w:sz w:val="26"/>
          <w:szCs w:val="26"/>
          <w:lang w:val="ro-RO"/>
        </w:rPr>
        <w:t>conform reglementărilor legale în vigoare, în lei</w:t>
      </w:r>
      <w:r>
        <w:rPr>
          <w:sz w:val="26"/>
          <w:szCs w:val="26"/>
          <w:lang w:val="ro-RO"/>
        </w:rPr>
        <w:t>,</w:t>
      </w:r>
      <w:r w:rsidRPr="00091642">
        <w:rPr>
          <w:sz w:val="26"/>
          <w:szCs w:val="26"/>
          <w:lang w:val="ro-RO"/>
        </w:rPr>
        <w:t xml:space="preserve"> în contul </w:t>
      </w:r>
      <w:r>
        <w:rPr>
          <w:sz w:val="26"/>
          <w:szCs w:val="26"/>
          <w:lang w:val="ro-RO"/>
        </w:rPr>
        <w:t>executant</w:t>
      </w:r>
      <w:r w:rsidRPr="00091642">
        <w:rPr>
          <w:sz w:val="26"/>
          <w:szCs w:val="26"/>
          <w:lang w:val="ro-RO"/>
        </w:rPr>
        <w:t>ului, după confirmarea de cătr</w:t>
      </w:r>
      <w:r>
        <w:rPr>
          <w:sz w:val="26"/>
          <w:szCs w:val="26"/>
          <w:lang w:val="ro-RO"/>
        </w:rPr>
        <w:t>e achizitor a realizării lucrar</w:t>
      </w:r>
      <w:r w:rsidRPr="00091642">
        <w:rPr>
          <w:sz w:val="26"/>
          <w:szCs w:val="26"/>
          <w:lang w:val="ro-RO"/>
        </w:rPr>
        <w:t xml:space="preserve">ilor conform detalierii din anexa 1, predate oficial de </w:t>
      </w:r>
      <w:r>
        <w:rPr>
          <w:sz w:val="26"/>
          <w:szCs w:val="26"/>
          <w:lang w:val="ro-RO"/>
        </w:rPr>
        <w:t>executant</w:t>
      </w:r>
      <w:r w:rsidRPr="00091642">
        <w:rPr>
          <w:sz w:val="26"/>
          <w:szCs w:val="26"/>
          <w:lang w:val="ro-RO"/>
        </w:rPr>
        <w:t xml:space="preserve">. </w:t>
      </w:r>
    </w:p>
    <w:p w:rsidR="00CF5711" w:rsidRPr="00D0193D" w:rsidRDefault="00D0193D" w:rsidP="001A39BD">
      <w:pPr>
        <w:pStyle w:val="BodyText"/>
        <w:ind w:firstLine="720"/>
        <w:rPr>
          <w:sz w:val="26"/>
          <w:szCs w:val="26"/>
          <w:lang w:val="ro-RO"/>
        </w:rPr>
      </w:pPr>
      <w:r w:rsidRPr="00D0193D">
        <w:rPr>
          <w:sz w:val="26"/>
          <w:szCs w:val="26"/>
          <w:lang w:val="ro-RO"/>
        </w:rPr>
        <w:t>L</w:t>
      </w:r>
      <w:r w:rsidR="00CF5711" w:rsidRPr="00D0193D">
        <w:rPr>
          <w:sz w:val="26"/>
          <w:szCs w:val="26"/>
          <w:lang w:val="ro-RO"/>
        </w:rPr>
        <w:t>a solicitarea executantului, se pot efectua plăţi pentru parti din lucrare, executate si receptionate si pentru care au fost intocmite situatii de lucrari conform art.9.2</w:t>
      </w:r>
      <w:r w:rsidR="008E2082">
        <w:rPr>
          <w:sz w:val="26"/>
          <w:szCs w:val="26"/>
          <w:lang w:val="ro-RO"/>
        </w:rPr>
        <w:t>6</w:t>
      </w:r>
      <w:r w:rsidR="00CF5711" w:rsidRPr="00D0193D">
        <w:rPr>
          <w:sz w:val="26"/>
          <w:szCs w:val="26"/>
          <w:lang w:val="ro-RO"/>
        </w:rPr>
        <w:t>.</w:t>
      </w:r>
    </w:p>
    <w:p w:rsidR="00CF5711" w:rsidRDefault="00CF5711" w:rsidP="001A39BD">
      <w:pPr>
        <w:pStyle w:val="BodyText"/>
        <w:ind w:firstLine="720"/>
        <w:rPr>
          <w:sz w:val="26"/>
          <w:szCs w:val="26"/>
          <w:lang w:val="ro-RO"/>
        </w:rPr>
      </w:pPr>
      <w:r>
        <w:rPr>
          <w:sz w:val="26"/>
          <w:szCs w:val="26"/>
          <w:lang w:val="ro-RO"/>
        </w:rPr>
        <w:t>13</w:t>
      </w:r>
      <w:r w:rsidRPr="00091642">
        <w:rPr>
          <w:sz w:val="26"/>
          <w:szCs w:val="26"/>
          <w:lang w:val="ro-RO"/>
        </w:rPr>
        <w:t>.2. Termenul de scadenţă</w:t>
      </w:r>
      <w:r w:rsidRPr="00E72D4D">
        <w:rPr>
          <w:sz w:val="26"/>
          <w:szCs w:val="26"/>
          <w:lang w:val="ro-RO"/>
        </w:rPr>
        <w:t xml:space="preserve"> pentru plata facturilor introduse</w:t>
      </w:r>
      <w:r w:rsidRPr="00BE0F9C">
        <w:rPr>
          <w:sz w:val="26"/>
          <w:szCs w:val="26"/>
          <w:lang w:val="ro-RO"/>
        </w:rPr>
        <w:t xml:space="preserve"> de executant, este de </w:t>
      </w:r>
      <w:r>
        <w:rPr>
          <w:sz w:val="26"/>
          <w:szCs w:val="26"/>
          <w:lang w:val="ro-RO"/>
        </w:rPr>
        <w:t>6</w:t>
      </w:r>
      <w:r w:rsidRPr="00BE0F9C">
        <w:rPr>
          <w:sz w:val="26"/>
          <w:szCs w:val="26"/>
          <w:lang w:val="ro-RO"/>
        </w:rPr>
        <w:t>0 de zile calendaristice de la data înregistrării la sediul achizitorului a facturilor şi a  documentelor justificati</w:t>
      </w:r>
      <w:r>
        <w:rPr>
          <w:sz w:val="26"/>
          <w:szCs w:val="26"/>
          <w:lang w:val="ro-RO"/>
        </w:rPr>
        <w:t>ve de plată menţionate la art.13</w:t>
      </w:r>
      <w:r w:rsidRPr="00BE0F9C">
        <w:rPr>
          <w:sz w:val="26"/>
          <w:szCs w:val="26"/>
          <w:lang w:val="ro-RO"/>
        </w:rPr>
        <w:t xml:space="preserve">.4. </w:t>
      </w:r>
    </w:p>
    <w:p w:rsidR="00CF5711" w:rsidRPr="00BE0F9C" w:rsidRDefault="00CF5711" w:rsidP="007F4B0D">
      <w:pPr>
        <w:pStyle w:val="BodyText"/>
        <w:ind w:firstLine="720"/>
        <w:rPr>
          <w:sz w:val="26"/>
          <w:szCs w:val="26"/>
          <w:lang w:val="ro-RO"/>
        </w:rPr>
      </w:pPr>
      <w:r>
        <w:rPr>
          <w:sz w:val="26"/>
          <w:szCs w:val="26"/>
          <w:lang w:val="ro-RO"/>
        </w:rPr>
        <w:t>13</w:t>
      </w:r>
      <w:r w:rsidRPr="00BE0F9C">
        <w:rPr>
          <w:sz w:val="26"/>
          <w:szCs w:val="26"/>
          <w:lang w:val="ro-RO"/>
        </w:rPr>
        <w:t xml:space="preserve">.3. </w:t>
      </w:r>
      <w:r w:rsidRPr="00EC6A23">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w:t>
      </w:r>
      <w:r w:rsidRPr="00BE0F9C">
        <w:rPr>
          <w:sz w:val="26"/>
          <w:szCs w:val="26"/>
          <w:lang w:val="ro-RO"/>
        </w:rPr>
        <w:t xml:space="preserve"> nu re</w:t>
      </w:r>
      <w:r>
        <w:rPr>
          <w:sz w:val="26"/>
          <w:szCs w:val="26"/>
          <w:lang w:val="ro-RO"/>
        </w:rPr>
        <w:t>spectă prevederile contractului.</w:t>
      </w:r>
    </w:p>
    <w:p w:rsidR="00CF5711" w:rsidRPr="00EC6A23" w:rsidRDefault="00CF5711" w:rsidP="001A39BD">
      <w:pPr>
        <w:pStyle w:val="BodyText"/>
        <w:ind w:firstLine="720"/>
        <w:rPr>
          <w:sz w:val="26"/>
          <w:szCs w:val="26"/>
          <w:lang w:val="ro-RO"/>
        </w:rPr>
      </w:pPr>
      <w:r>
        <w:rPr>
          <w:sz w:val="26"/>
          <w:szCs w:val="26"/>
          <w:lang w:val="ro-RO"/>
        </w:rPr>
        <w:lastRenderedPageBreak/>
        <w:t>13</w:t>
      </w:r>
      <w:r w:rsidRPr="00EC6A23">
        <w:rPr>
          <w:sz w:val="26"/>
          <w:szCs w:val="26"/>
          <w:lang w:val="ro-RO"/>
        </w:rPr>
        <w:t>.4. Documentele pe baza cărora se efectuează plăţile sunt:</w:t>
      </w:r>
    </w:p>
    <w:p w:rsidR="00CF5711" w:rsidRPr="00EC6A23" w:rsidRDefault="00CF5711" w:rsidP="001A39BD">
      <w:pPr>
        <w:pStyle w:val="BodyText"/>
        <w:ind w:firstLine="720"/>
        <w:rPr>
          <w:sz w:val="26"/>
          <w:szCs w:val="26"/>
          <w:lang w:val="ro-RO"/>
        </w:rPr>
      </w:pPr>
      <w:r w:rsidRPr="00EC6A23">
        <w:rPr>
          <w:sz w:val="26"/>
          <w:szCs w:val="26"/>
          <w:lang w:val="ro-RO"/>
        </w:rPr>
        <w:t>-  factura emisă de executant şi confirmată de primire de achizitor cu data şi cu număr de înregistrare;</w:t>
      </w:r>
    </w:p>
    <w:p w:rsidR="00CF5711" w:rsidRPr="00EC6A23" w:rsidRDefault="00CF5711" w:rsidP="001A39BD">
      <w:pPr>
        <w:pStyle w:val="BodyText"/>
        <w:ind w:firstLine="720"/>
        <w:rPr>
          <w:sz w:val="26"/>
          <w:szCs w:val="26"/>
          <w:lang w:val="ro-RO"/>
        </w:rPr>
      </w:pPr>
      <w:r w:rsidRPr="00EC6A23">
        <w:rPr>
          <w:sz w:val="26"/>
          <w:szCs w:val="26"/>
          <w:lang w:val="ro-RO"/>
        </w:rPr>
        <w:t>- documentul care atestă constituirea garanţiei de bună execuţie</w:t>
      </w:r>
      <w:r>
        <w:rPr>
          <w:sz w:val="26"/>
          <w:szCs w:val="26"/>
          <w:lang w:val="ro-RO"/>
        </w:rPr>
        <w:t>;</w:t>
      </w:r>
    </w:p>
    <w:p w:rsidR="00CF5711" w:rsidRPr="00EC6A23" w:rsidRDefault="00CF5711" w:rsidP="001A39BD">
      <w:pPr>
        <w:pStyle w:val="BodyText"/>
        <w:ind w:firstLine="720"/>
        <w:rPr>
          <w:sz w:val="26"/>
          <w:szCs w:val="26"/>
          <w:lang w:val="ro-RO"/>
        </w:rPr>
      </w:pPr>
      <w:r w:rsidRPr="00EC6A23">
        <w:rPr>
          <w:sz w:val="26"/>
          <w:szCs w:val="26"/>
          <w:lang w:val="ro-RO"/>
        </w:rPr>
        <w:t>- situaţiile de lucrări semnate conform art.10.3.</w:t>
      </w:r>
    </w:p>
    <w:p w:rsidR="00CF5711" w:rsidRPr="00EC6A23" w:rsidRDefault="00CF5711" w:rsidP="001A39BD">
      <w:pPr>
        <w:pStyle w:val="BodyText"/>
        <w:ind w:firstLine="720"/>
        <w:rPr>
          <w:sz w:val="26"/>
          <w:szCs w:val="26"/>
          <w:lang w:val="ro-RO"/>
        </w:rPr>
      </w:pPr>
      <w:r w:rsidRPr="00EC6A23">
        <w:rPr>
          <w:sz w:val="26"/>
          <w:szCs w:val="26"/>
          <w:lang w:val="ro-RO"/>
        </w:rPr>
        <w:t>Situaţiile de lucrări vor avea anexate:</w:t>
      </w:r>
    </w:p>
    <w:p w:rsidR="00CF5711" w:rsidRPr="00BE0F9C" w:rsidRDefault="00CF5711" w:rsidP="001A39BD">
      <w:pPr>
        <w:pStyle w:val="BodyText"/>
        <w:numPr>
          <w:ilvl w:val="0"/>
          <w:numId w:val="1"/>
        </w:numPr>
        <w:tabs>
          <w:tab w:val="clear" w:pos="360"/>
          <w:tab w:val="num" w:pos="1258"/>
        </w:tabs>
        <w:ind w:left="0" w:firstLine="783"/>
        <w:rPr>
          <w:sz w:val="26"/>
          <w:szCs w:val="26"/>
          <w:lang w:val="ro-RO"/>
        </w:rPr>
      </w:pPr>
      <w:r w:rsidRPr="00BE0F9C">
        <w:rPr>
          <w:sz w:val="26"/>
          <w:szCs w:val="26"/>
          <w:lang w:val="ro-RO"/>
        </w:rPr>
        <w:t>lista cu materialele de bază puse la dispoziţie de executant şi introduse în lucrări, conform anexei nr.2;</w:t>
      </w:r>
    </w:p>
    <w:p w:rsidR="00CF5711" w:rsidRPr="00E72D4D" w:rsidRDefault="00CF5711" w:rsidP="001A39BD">
      <w:pPr>
        <w:pStyle w:val="BodyText"/>
        <w:numPr>
          <w:ilvl w:val="0"/>
          <w:numId w:val="2"/>
        </w:numPr>
        <w:tabs>
          <w:tab w:val="clear" w:pos="360"/>
          <w:tab w:val="num" w:pos="0"/>
        </w:tabs>
        <w:ind w:left="0" w:firstLine="720"/>
        <w:rPr>
          <w:sz w:val="26"/>
          <w:szCs w:val="26"/>
          <w:lang w:val="ro-RO"/>
        </w:rPr>
      </w:pPr>
      <w:r w:rsidRPr="00BE0F9C">
        <w:rPr>
          <w:sz w:val="26"/>
          <w:szCs w:val="26"/>
          <w:lang w:val="ro-RO"/>
        </w:rPr>
        <w:t>procesele verbale de recepţie calitativă pe faze de execuţie</w:t>
      </w:r>
      <w:r>
        <w:rPr>
          <w:sz w:val="26"/>
          <w:szCs w:val="26"/>
          <w:lang w:val="ro-RO"/>
        </w:rPr>
        <w:t>,</w:t>
      </w:r>
      <w:r w:rsidRPr="00BE0F9C">
        <w:rPr>
          <w:sz w:val="26"/>
          <w:szCs w:val="26"/>
          <w:lang w:val="ro-RO"/>
        </w:rPr>
        <w:t xml:space="preserve"> </w:t>
      </w:r>
      <w:r w:rsidRPr="00E72D4D">
        <w:rPr>
          <w:sz w:val="26"/>
          <w:szCs w:val="26"/>
          <w:lang w:val="ro-RO"/>
        </w:rPr>
        <w:t>care sunt înscrise în PC-ul lucrării;</w:t>
      </w:r>
    </w:p>
    <w:p w:rsidR="00CF5711" w:rsidRPr="00EC6A23" w:rsidRDefault="00CF5711" w:rsidP="001A39BD">
      <w:pPr>
        <w:pStyle w:val="BodyText"/>
        <w:numPr>
          <w:ilvl w:val="0"/>
          <w:numId w:val="2"/>
        </w:numPr>
        <w:tabs>
          <w:tab w:val="clear" w:pos="360"/>
          <w:tab w:val="num" w:pos="0"/>
        </w:tabs>
        <w:ind w:left="0" w:firstLine="720"/>
        <w:rPr>
          <w:sz w:val="26"/>
          <w:szCs w:val="26"/>
          <w:lang w:val="ro-RO"/>
        </w:rPr>
      </w:pPr>
      <w:r w:rsidRPr="00E72D4D">
        <w:rPr>
          <w:sz w:val="26"/>
          <w:szCs w:val="26"/>
          <w:lang w:val="ro-RO"/>
        </w:rPr>
        <w:t xml:space="preserve">bon de restituire al secţiei beneficiare de lucrare (la magazia achizitorului), cu anexa procesul-verbal de predare - </w:t>
      </w:r>
      <w:r w:rsidRPr="00EC6A23">
        <w:rPr>
          <w:sz w:val="26"/>
          <w:szCs w:val="26"/>
          <w:lang w:val="ro-RO"/>
        </w:rPr>
        <w:t>primire (între executant şi gestionarul achizitorului) pentru predarea deşe</w:t>
      </w:r>
      <w:r>
        <w:rPr>
          <w:sz w:val="26"/>
          <w:szCs w:val="26"/>
          <w:lang w:val="ro-RO"/>
        </w:rPr>
        <w:t>urilor refolosibile/reciclabile</w:t>
      </w:r>
      <w:r w:rsidRPr="00EC6A23">
        <w:rPr>
          <w:sz w:val="26"/>
          <w:szCs w:val="26"/>
          <w:lang w:val="ro-RO"/>
        </w:rPr>
        <w:t>, conform art.9.2</w:t>
      </w:r>
      <w:r w:rsidR="00922B22">
        <w:rPr>
          <w:sz w:val="26"/>
          <w:szCs w:val="26"/>
          <w:lang w:val="ro-RO"/>
        </w:rPr>
        <w:t>5</w:t>
      </w:r>
      <w:r w:rsidRPr="00EC6A23">
        <w:rPr>
          <w:sz w:val="26"/>
          <w:szCs w:val="26"/>
          <w:lang w:val="ro-RO"/>
        </w:rPr>
        <w:t>;</w:t>
      </w:r>
    </w:p>
    <w:p w:rsidR="0064036C" w:rsidRPr="00D0193D" w:rsidRDefault="00CF5711" w:rsidP="0064036C">
      <w:pPr>
        <w:pStyle w:val="BodyText"/>
        <w:numPr>
          <w:ilvl w:val="0"/>
          <w:numId w:val="2"/>
        </w:numPr>
        <w:tabs>
          <w:tab w:val="clear" w:pos="360"/>
          <w:tab w:val="num" w:pos="0"/>
        </w:tabs>
        <w:ind w:left="0" w:firstLine="720"/>
        <w:rPr>
          <w:sz w:val="26"/>
          <w:szCs w:val="26"/>
          <w:lang w:val="ro-RO"/>
        </w:rPr>
      </w:pPr>
      <w:r w:rsidRPr="0064036C">
        <w:rPr>
          <w:sz w:val="26"/>
          <w:szCs w:val="26"/>
          <w:lang w:val="ro-RO"/>
        </w:rPr>
        <w:t>proces verbal d</w:t>
      </w:r>
      <w:r w:rsidR="00D0193D">
        <w:rPr>
          <w:sz w:val="26"/>
          <w:szCs w:val="26"/>
          <w:lang w:val="ro-RO"/>
        </w:rPr>
        <w:t>e recepţie la terminarea lucrăr</w:t>
      </w:r>
      <w:r w:rsidRPr="0064036C">
        <w:rPr>
          <w:sz w:val="26"/>
          <w:szCs w:val="26"/>
          <w:lang w:val="ro-RO"/>
        </w:rPr>
        <w:t>i</w:t>
      </w:r>
      <w:r w:rsidR="0064036C">
        <w:rPr>
          <w:sz w:val="26"/>
          <w:szCs w:val="26"/>
          <w:lang w:val="ro-RO"/>
        </w:rPr>
        <w:t>lor</w:t>
      </w:r>
      <w:r w:rsidRPr="0064036C">
        <w:rPr>
          <w:sz w:val="26"/>
          <w:szCs w:val="26"/>
          <w:lang w:val="ro-RO"/>
        </w:rPr>
        <w:t xml:space="preserve"> </w:t>
      </w:r>
      <w:r w:rsidR="0064036C" w:rsidRPr="00D0193D">
        <w:rPr>
          <w:sz w:val="26"/>
          <w:szCs w:val="26"/>
          <w:lang w:val="ro-RO"/>
        </w:rPr>
        <w:t>- în cazul facturii finale;</w:t>
      </w:r>
    </w:p>
    <w:p w:rsidR="00CF5711" w:rsidRPr="000C0DB3" w:rsidRDefault="00CF5711" w:rsidP="001A39BD">
      <w:pPr>
        <w:pStyle w:val="BodyText"/>
        <w:numPr>
          <w:ilvl w:val="0"/>
          <w:numId w:val="2"/>
        </w:numPr>
        <w:tabs>
          <w:tab w:val="clear" w:pos="360"/>
          <w:tab w:val="num" w:pos="0"/>
        </w:tabs>
        <w:ind w:left="0" w:firstLine="720"/>
        <w:rPr>
          <w:sz w:val="26"/>
          <w:szCs w:val="26"/>
          <w:lang w:val="ro-RO"/>
        </w:rPr>
      </w:pPr>
      <w:r w:rsidRPr="0064036C">
        <w:rPr>
          <w:sz w:val="26"/>
          <w:szCs w:val="26"/>
          <w:lang w:val="ro-RO"/>
        </w:rPr>
        <w:t>proces verbal de restituire a dotărilor PSI.</w:t>
      </w:r>
    </w:p>
    <w:p w:rsidR="00CF5711" w:rsidRPr="00B87874" w:rsidRDefault="00CF5711" w:rsidP="001A39BD">
      <w:pPr>
        <w:pStyle w:val="BodyText"/>
        <w:ind w:firstLine="720"/>
        <w:rPr>
          <w:sz w:val="26"/>
          <w:szCs w:val="26"/>
          <w:lang w:val="ro-RO"/>
        </w:rPr>
      </w:pPr>
      <w:r w:rsidRPr="00B87874">
        <w:rPr>
          <w:sz w:val="26"/>
          <w:szCs w:val="26"/>
          <w:lang w:val="ro-RO"/>
        </w:rPr>
        <w:t>13.</w:t>
      </w:r>
      <w:r w:rsidR="000C0DB3">
        <w:rPr>
          <w:sz w:val="26"/>
          <w:szCs w:val="26"/>
          <w:lang w:val="ro-RO"/>
        </w:rPr>
        <w:t>5</w:t>
      </w:r>
      <w:r w:rsidRPr="00B87874">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CF5711" w:rsidRDefault="00CF5711" w:rsidP="001A39BD">
      <w:pPr>
        <w:pStyle w:val="BodyText"/>
        <w:ind w:firstLine="720"/>
        <w:rPr>
          <w:sz w:val="26"/>
          <w:szCs w:val="26"/>
          <w:lang w:val="ro-RO"/>
        </w:rPr>
      </w:pPr>
      <w:r>
        <w:rPr>
          <w:sz w:val="26"/>
          <w:szCs w:val="26"/>
          <w:lang w:val="ro-RO"/>
        </w:rPr>
        <w:t>13.</w:t>
      </w:r>
      <w:r w:rsidR="000C0DB3">
        <w:rPr>
          <w:sz w:val="26"/>
          <w:szCs w:val="26"/>
          <w:lang w:val="ro-RO"/>
        </w:rPr>
        <w:t>6</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CF5711" w:rsidRDefault="00CF5711" w:rsidP="00AF237E">
      <w:pPr>
        <w:pStyle w:val="BodyText"/>
        <w:ind w:firstLine="720"/>
        <w:rPr>
          <w:color w:val="FF0000"/>
          <w:sz w:val="26"/>
          <w:szCs w:val="26"/>
          <w:lang w:val="ro-RO"/>
        </w:rPr>
      </w:pPr>
    </w:p>
    <w:p w:rsidR="00AA098A" w:rsidRPr="00091642" w:rsidRDefault="00AA098A" w:rsidP="00AF237E">
      <w:pPr>
        <w:pStyle w:val="BodyText"/>
        <w:ind w:firstLine="720"/>
        <w:rPr>
          <w:color w:val="FF0000"/>
          <w:sz w:val="26"/>
          <w:szCs w:val="26"/>
          <w:lang w:val="ro-RO"/>
        </w:rPr>
      </w:pPr>
    </w:p>
    <w:p w:rsidR="00CF5711" w:rsidRPr="00091642" w:rsidRDefault="00CF5711" w:rsidP="00AF237E">
      <w:pPr>
        <w:pStyle w:val="BodyText"/>
        <w:shd w:val="pct10" w:color="auto" w:fill="FFFFFF"/>
        <w:spacing w:after="120"/>
        <w:ind w:firstLine="720"/>
        <w:rPr>
          <w:sz w:val="26"/>
          <w:szCs w:val="26"/>
          <w:lang w:val="ro-RO"/>
        </w:rPr>
      </w:pPr>
      <w:r w:rsidRPr="00091642">
        <w:rPr>
          <w:b/>
          <w:sz w:val="26"/>
          <w:szCs w:val="26"/>
          <w:lang w:val="ro-RO"/>
        </w:rPr>
        <w:t>CAP.14. PENALITĂŢI, DAUNE INTERESE</w:t>
      </w:r>
    </w:p>
    <w:p w:rsidR="00CF5711" w:rsidRDefault="00CF5711" w:rsidP="004B3A38">
      <w:pPr>
        <w:pStyle w:val="BodyText"/>
        <w:ind w:firstLine="720"/>
        <w:rPr>
          <w:sz w:val="26"/>
          <w:szCs w:val="26"/>
          <w:lang w:val="ro-RO"/>
        </w:rPr>
      </w:pPr>
      <w:r>
        <w:rPr>
          <w:sz w:val="26"/>
          <w:szCs w:val="26"/>
          <w:lang w:val="ro-RO"/>
        </w:rPr>
        <w:t xml:space="preserve">14.1. În cazul în care, din </w:t>
      </w:r>
      <w:r w:rsidR="00AC6539">
        <w:rPr>
          <w:sz w:val="26"/>
          <w:szCs w:val="26"/>
          <w:lang w:val="ro-RO"/>
        </w:rPr>
        <w:t>culpa</w:t>
      </w:r>
      <w:r>
        <w:rPr>
          <w:sz w:val="26"/>
          <w:szCs w:val="26"/>
          <w:lang w:val="ro-RO"/>
        </w:rPr>
        <w:t xml:space="preserve"> sa, executantul nu reuşeşte să-şi îndeplinească obligaţiile asumate, atunci achizitorul are dreptul de a </w:t>
      </w:r>
      <w:r w:rsidR="00B203EF" w:rsidRPr="00B87874">
        <w:rPr>
          <w:sz w:val="26"/>
          <w:szCs w:val="26"/>
          <w:lang w:val="ro-RO"/>
        </w:rPr>
        <w:t>calcula si pretinde</w:t>
      </w:r>
      <w:r>
        <w:rPr>
          <w:sz w:val="26"/>
          <w:szCs w:val="26"/>
          <w:lang w:val="ro-RO"/>
        </w:rPr>
        <w:t xml:space="preserve">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sidRPr="007A46F4">
        <w:rPr>
          <w:sz w:val="26"/>
          <w:szCs w:val="26"/>
          <w:lang w:val="ro-RO"/>
        </w:rPr>
        <w:t xml:space="preserve">, </w:t>
      </w:r>
      <w:r>
        <w:rPr>
          <w:sz w:val="26"/>
          <w:szCs w:val="26"/>
          <w:lang w:val="ro-RO"/>
        </w:rPr>
        <w:t xml:space="preserve"> </w:t>
      </w:r>
      <w:r w:rsidRPr="007A46F4">
        <w:rPr>
          <w:sz w:val="26"/>
          <w:szCs w:val="26"/>
          <w:lang w:val="ro-RO"/>
        </w:rPr>
        <w:t>raportate</w:t>
      </w:r>
      <w:r>
        <w:rPr>
          <w:sz w:val="26"/>
          <w:szCs w:val="26"/>
          <w:lang w:val="ro-RO"/>
        </w:rPr>
        <w:t xml:space="preserve"> la valoarea contractului, pentru fiecare zi de întârziere. </w:t>
      </w:r>
    </w:p>
    <w:p w:rsidR="00B203EF" w:rsidRPr="00B87874" w:rsidRDefault="00B203EF" w:rsidP="004B3A38">
      <w:pPr>
        <w:pStyle w:val="BodyText"/>
        <w:ind w:firstLine="720"/>
        <w:rPr>
          <w:sz w:val="26"/>
          <w:szCs w:val="26"/>
          <w:lang w:val="ro-RO"/>
        </w:rPr>
      </w:pPr>
      <w:r w:rsidRPr="00B87874">
        <w:rPr>
          <w:spacing w:val="-1"/>
          <w:sz w:val="26"/>
          <w:szCs w:val="26"/>
        </w:rPr>
        <w:t xml:space="preserve">Achizitorul are dreptul de a deduce aceste penalitati din valoarea contractului prin retinerea din facturile introduse </w:t>
      </w:r>
      <w:proofErr w:type="gramStart"/>
      <w:r w:rsidRPr="00B87874">
        <w:rPr>
          <w:spacing w:val="-1"/>
          <w:sz w:val="26"/>
          <w:szCs w:val="26"/>
        </w:rPr>
        <w:t>la plata</w:t>
      </w:r>
      <w:proofErr w:type="gramEnd"/>
      <w:r w:rsidRPr="00B87874">
        <w:rPr>
          <w:spacing w:val="-1"/>
          <w:sz w:val="26"/>
          <w:szCs w:val="26"/>
        </w:rPr>
        <w:t xml:space="preserve"> de </w:t>
      </w:r>
      <w:r w:rsidR="00827065" w:rsidRPr="00B87874">
        <w:rPr>
          <w:spacing w:val="-1"/>
          <w:sz w:val="26"/>
          <w:szCs w:val="26"/>
        </w:rPr>
        <w:t>executant</w:t>
      </w:r>
      <w:r w:rsidRPr="00B87874">
        <w:rPr>
          <w:spacing w:val="-1"/>
          <w:sz w:val="26"/>
          <w:szCs w:val="26"/>
        </w:rPr>
        <w:t>.</w:t>
      </w:r>
    </w:p>
    <w:p w:rsidR="00CF5711" w:rsidRDefault="00CF5711" w:rsidP="004B3A3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CF5711" w:rsidRDefault="00CF5711" w:rsidP="004B3A38">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CF5711" w:rsidRDefault="00CF5711" w:rsidP="004B3A3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CF5711" w:rsidRDefault="00CF5711" w:rsidP="004B3A38">
      <w:pPr>
        <w:pStyle w:val="BodyText"/>
        <w:ind w:firstLine="720"/>
        <w:rPr>
          <w:sz w:val="26"/>
          <w:szCs w:val="26"/>
          <w:lang w:val="ro-RO"/>
        </w:rPr>
      </w:pPr>
      <w:r>
        <w:rPr>
          <w:sz w:val="26"/>
          <w:szCs w:val="26"/>
          <w:lang w:val="ro-RO"/>
        </w:rPr>
        <w:t xml:space="preserve">14.4. </w:t>
      </w:r>
      <w:r w:rsidR="002B152B"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2B152B" w:rsidRPr="008627B9">
        <w:rPr>
          <w:rFonts w:ascii="Tahoma" w:hAnsi="Tahoma" w:cs="Tahoma"/>
          <w:sz w:val="26"/>
          <w:szCs w:val="26"/>
          <w:lang w:val="ro-RO"/>
        </w:rPr>
        <w:t>ț</w:t>
      </w:r>
      <w:r w:rsidR="002B152B" w:rsidRPr="008627B9">
        <w:rPr>
          <w:sz w:val="26"/>
          <w:szCs w:val="26"/>
          <w:lang w:val="ro-RO"/>
        </w:rPr>
        <w:t>i conform prevederilor articolului 12.</w:t>
      </w:r>
      <w:r w:rsidR="002B152B">
        <w:rPr>
          <w:sz w:val="26"/>
          <w:szCs w:val="26"/>
          <w:lang w:val="ro-RO"/>
        </w:rPr>
        <w:t>6</w:t>
      </w:r>
      <w:r w:rsidR="002B152B" w:rsidRPr="008627B9">
        <w:rPr>
          <w:sz w:val="26"/>
          <w:szCs w:val="26"/>
          <w:lang w:val="ro-RO"/>
        </w:rPr>
        <w:t>.</w:t>
      </w:r>
    </w:p>
    <w:p w:rsidR="00CF5711" w:rsidRDefault="00CF5711" w:rsidP="004B3A3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CF5711" w:rsidRDefault="00CF5711" w:rsidP="004B3A3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CF5711" w:rsidRDefault="00CF5711" w:rsidP="004B3A38">
      <w:pPr>
        <w:pStyle w:val="BodyText"/>
        <w:ind w:firstLine="720"/>
        <w:rPr>
          <w:spacing w:val="-6"/>
          <w:sz w:val="26"/>
          <w:szCs w:val="26"/>
          <w:lang w:val="ro-RO"/>
        </w:rPr>
      </w:pPr>
      <w:r>
        <w:rPr>
          <w:sz w:val="26"/>
          <w:szCs w:val="26"/>
          <w:lang w:val="ro-RO"/>
        </w:rPr>
        <w:lastRenderedPageBreak/>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F5711" w:rsidRDefault="00CF5711" w:rsidP="00AF237E">
      <w:pPr>
        <w:pStyle w:val="BodyText"/>
        <w:ind w:firstLine="720"/>
        <w:rPr>
          <w:sz w:val="26"/>
          <w:szCs w:val="26"/>
          <w:lang w:val="ro-RO"/>
        </w:rPr>
      </w:pPr>
    </w:p>
    <w:p w:rsidR="00AA098A" w:rsidRDefault="00AA098A" w:rsidP="00AF237E">
      <w:pPr>
        <w:pStyle w:val="BodyText"/>
        <w:ind w:firstLine="720"/>
        <w:rPr>
          <w:sz w:val="26"/>
          <w:szCs w:val="26"/>
          <w:lang w:val="ro-RO"/>
        </w:rPr>
      </w:pPr>
    </w:p>
    <w:p w:rsidR="00CF5711" w:rsidRDefault="00CF5711" w:rsidP="00AF237E">
      <w:pPr>
        <w:pStyle w:val="Heading1"/>
        <w:shd w:val="pct10" w:color="auto" w:fill="FFFFFF"/>
        <w:spacing w:after="120"/>
        <w:rPr>
          <w:smallCaps/>
          <w:sz w:val="26"/>
          <w:szCs w:val="26"/>
          <w:lang w:val="ro-RO"/>
        </w:rPr>
      </w:pPr>
      <w:r w:rsidRPr="00BE0F9C">
        <w:rPr>
          <w:smallCaps/>
          <w:sz w:val="26"/>
          <w:szCs w:val="26"/>
          <w:lang w:val="ro-RO"/>
        </w:rPr>
        <w:t>CAP.15. SUBCONTRACTANŢI</w:t>
      </w:r>
    </w:p>
    <w:p w:rsidR="00AA098A" w:rsidRPr="00AA098A" w:rsidRDefault="00AA098A" w:rsidP="00AA098A">
      <w:pPr>
        <w:rPr>
          <w:lang w:val="ro-RO"/>
        </w:rPr>
      </w:pPr>
    </w:p>
    <w:p w:rsidR="00CF5711" w:rsidRPr="00BE0F9C" w:rsidRDefault="00CF5711" w:rsidP="00AF237E">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________________________________________________</w:t>
      </w:r>
    </w:p>
    <w:p w:rsidR="00CF5711" w:rsidRPr="00BE0F9C" w:rsidRDefault="00CF5711" w:rsidP="00AF237E">
      <w:pPr>
        <w:ind w:firstLine="720"/>
        <w:jc w:val="both"/>
        <w:rPr>
          <w:sz w:val="26"/>
          <w:szCs w:val="26"/>
          <w:lang w:val="ro-RO"/>
        </w:rPr>
      </w:pP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CF5711" w:rsidRPr="00BE0F9C" w:rsidRDefault="00CF5711" w:rsidP="00AF237E">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CF5711" w:rsidRPr="003D1D23" w:rsidRDefault="00CF5711" w:rsidP="00AF237E">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CF5711" w:rsidRPr="003D1D23" w:rsidRDefault="00CF5711" w:rsidP="00AF237E">
      <w:pPr>
        <w:jc w:val="both"/>
        <w:rPr>
          <w:sz w:val="26"/>
          <w:szCs w:val="26"/>
          <w:lang w:val="ro-RO"/>
        </w:rPr>
      </w:pPr>
      <w:r w:rsidRPr="003D1D23">
        <w:rPr>
          <w:sz w:val="26"/>
          <w:szCs w:val="26"/>
          <w:lang w:val="ro-RO"/>
        </w:rPr>
        <w:tab/>
        <w:t>15.4. Executantul este pe deplin răspunzător faţă de achizitor de modul în care îndeplineşte contractul.</w:t>
      </w:r>
    </w:p>
    <w:p w:rsidR="00CF5711" w:rsidRPr="003D1D23" w:rsidRDefault="00CF5711" w:rsidP="00AF237E">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CF5711" w:rsidRPr="003D1D23" w:rsidRDefault="00CF5711" w:rsidP="00AF237E">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CF5711" w:rsidRPr="00CA7860" w:rsidRDefault="00CF5711" w:rsidP="00AF237E">
      <w:pPr>
        <w:jc w:val="both"/>
        <w:rPr>
          <w:color w:val="000000"/>
          <w:sz w:val="26"/>
          <w:szCs w:val="26"/>
        </w:rPr>
      </w:pPr>
      <w:r w:rsidRPr="003D1D23">
        <w:rPr>
          <w:sz w:val="26"/>
          <w:szCs w:val="26"/>
          <w:lang w:val="ro-RO"/>
        </w:rPr>
        <w:tab/>
        <w:t xml:space="preserve">15.5. Executantul poate schimba oricare subcontractant </w:t>
      </w:r>
      <w:r>
        <w:rPr>
          <w:sz w:val="26"/>
          <w:szCs w:val="26"/>
          <w:lang w:val="ro-RO"/>
        </w:rPr>
        <w:t xml:space="preserve">pe durata executarii contractului, </w:t>
      </w:r>
      <w:r w:rsidRPr="00B87874">
        <w:rPr>
          <w:sz w:val="26"/>
          <w:szCs w:val="26"/>
          <w:lang w:val="ro-RO"/>
        </w:rPr>
        <w:t xml:space="preserve">cu conditia ca schimbarea acestora sa nu reprezinte o modificare substantiala a contractului, in conditiile art.235-241 din Legea </w:t>
      </w:r>
      <w:r w:rsidRPr="00B87874">
        <w:rPr>
          <w:color w:val="000000"/>
          <w:sz w:val="26"/>
          <w:szCs w:val="26"/>
        </w:rPr>
        <w:t>nr.99/2016 privind achizitiile sectoriale.</w:t>
      </w:r>
      <w:r>
        <w:rPr>
          <w:color w:val="000000"/>
          <w:sz w:val="26"/>
          <w:szCs w:val="26"/>
        </w:rPr>
        <w:t xml:space="preserve"> </w:t>
      </w:r>
      <w:r w:rsidRPr="003D1D23">
        <w:rPr>
          <w:sz w:val="26"/>
          <w:szCs w:val="26"/>
          <w:lang w:val="ro-RO"/>
        </w:rPr>
        <w:t xml:space="preserve">Schimbarea subcontractantului nu va schimba preţul contractului şi </w:t>
      </w:r>
      <w:r w:rsidRPr="00BD12E5">
        <w:rPr>
          <w:color w:val="000000"/>
          <w:sz w:val="26"/>
          <w:szCs w:val="26"/>
          <w:lang w:val="it-IT"/>
        </w:rPr>
        <w:t>se va face in conditiile legale cu acordul achizitorului</w:t>
      </w:r>
      <w:r w:rsidRPr="003D1D23">
        <w:rPr>
          <w:sz w:val="26"/>
          <w:szCs w:val="26"/>
          <w:lang w:val="ro-RO"/>
        </w:rPr>
        <w:t>.</w:t>
      </w:r>
    </w:p>
    <w:p w:rsidR="00CF5711" w:rsidRPr="00B87874" w:rsidRDefault="00CF5711" w:rsidP="00AF237E">
      <w:pPr>
        <w:jc w:val="both"/>
        <w:rPr>
          <w:sz w:val="26"/>
          <w:szCs w:val="26"/>
          <w:lang w:val="ro-RO"/>
        </w:rPr>
      </w:pPr>
      <w:r>
        <w:rPr>
          <w:sz w:val="26"/>
          <w:szCs w:val="26"/>
          <w:lang w:val="ro-RO"/>
        </w:rPr>
        <w:tab/>
      </w:r>
      <w:r w:rsidRPr="00B87874">
        <w:rPr>
          <w:sz w:val="26"/>
          <w:szCs w:val="26"/>
          <w:lang w:val="ro-RO"/>
        </w:rPr>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F5711" w:rsidRDefault="00CF5711" w:rsidP="00AF237E">
      <w:pPr>
        <w:jc w:val="both"/>
        <w:rPr>
          <w:sz w:val="26"/>
          <w:szCs w:val="26"/>
          <w:lang w:val="ro-RO"/>
        </w:rPr>
      </w:pPr>
      <w:r w:rsidRPr="00B87874">
        <w:rPr>
          <w:sz w:val="26"/>
          <w:szCs w:val="26"/>
          <w:lang w:val="ro-RO"/>
        </w:rPr>
        <w:tab/>
        <w:t>Dispozitiile capitolului 13 se aplica in mod corespunzator.</w:t>
      </w:r>
      <w:r>
        <w:rPr>
          <w:sz w:val="26"/>
          <w:szCs w:val="26"/>
          <w:lang w:val="ro-RO"/>
        </w:rPr>
        <w:t xml:space="preserve"> </w:t>
      </w:r>
    </w:p>
    <w:p w:rsidR="00CF5711" w:rsidRPr="00FE4C5D" w:rsidRDefault="00CF5711" w:rsidP="00D0193D">
      <w:pPr>
        <w:jc w:val="both"/>
        <w:rPr>
          <w:b/>
          <w:sz w:val="26"/>
          <w:szCs w:val="26"/>
          <w:lang w:val="ro-RO"/>
        </w:rPr>
      </w:pPr>
      <w:r>
        <w:rPr>
          <w:sz w:val="26"/>
          <w:szCs w:val="26"/>
          <w:lang w:val="ro-RO"/>
        </w:rPr>
        <w:tab/>
      </w:r>
    </w:p>
    <w:p w:rsidR="00CF5711" w:rsidRPr="00BE0F9C" w:rsidRDefault="00CF5711" w:rsidP="00AF237E">
      <w:pPr>
        <w:pStyle w:val="BodyText"/>
        <w:shd w:val="pct10" w:color="auto" w:fill="FFFFFF"/>
        <w:spacing w:after="120"/>
        <w:ind w:firstLine="720"/>
        <w:rPr>
          <w:b/>
          <w:sz w:val="26"/>
          <w:szCs w:val="26"/>
          <w:lang w:val="ro-RO"/>
        </w:rPr>
      </w:pPr>
      <w:r w:rsidRPr="00BE0F9C">
        <w:rPr>
          <w:b/>
          <w:sz w:val="26"/>
          <w:szCs w:val="26"/>
          <w:lang w:val="ro-RO"/>
        </w:rPr>
        <w:t>CAP.16. ASIGURĂRI</w:t>
      </w:r>
    </w:p>
    <w:p w:rsidR="00CF5711" w:rsidRPr="00BE0F9C" w:rsidRDefault="00CF5711" w:rsidP="00AF237E">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D0193D" w:rsidRPr="00BE0F9C" w:rsidRDefault="00D0193D"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CAP.17. FORŢA MAJORĂ</w:t>
      </w:r>
    </w:p>
    <w:p w:rsidR="00CF5711" w:rsidRPr="00BE0F9C" w:rsidRDefault="00CF5711" w:rsidP="00AF237E">
      <w:pPr>
        <w:pStyle w:val="BodyText"/>
        <w:ind w:firstLine="720"/>
        <w:rPr>
          <w:sz w:val="26"/>
          <w:szCs w:val="26"/>
          <w:lang w:val="ro-RO"/>
        </w:rPr>
      </w:pPr>
      <w:r w:rsidRPr="00BE0F9C">
        <w:rPr>
          <w:sz w:val="26"/>
          <w:szCs w:val="26"/>
          <w:lang w:val="ro-RO"/>
        </w:rPr>
        <w:t>17.1. Forţa majoră este constatată de o autoritate competentă.</w:t>
      </w:r>
    </w:p>
    <w:p w:rsidR="00CF5711" w:rsidRPr="00BE0F9C" w:rsidRDefault="00CF5711" w:rsidP="00AF237E">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CF5711" w:rsidRPr="00BE0F9C" w:rsidRDefault="00CF5711" w:rsidP="00AF237E">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CF5711" w:rsidRPr="00BE0F9C" w:rsidRDefault="00CF5711" w:rsidP="00AF237E">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F5711" w:rsidRDefault="00CF5711" w:rsidP="00AF237E">
      <w:pPr>
        <w:pStyle w:val="BodyText"/>
        <w:ind w:firstLine="720"/>
        <w:rPr>
          <w:sz w:val="26"/>
          <w:szCs w:val="26"/>
          <w:lang w:val="ro-RO"/>
        </w:rPr>
      </w:pPr>
      <w:r w:rsidRPr="00BE0F9C">
        <w:rPr>
          <w:sz w:val="26"/>
          <w:szCs w:val="26"/>
          <w:lang w:val="ro-RO"/>
        </w:rPr>
        <w:lastRenderedPageBreak/>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DF27D1" w:rsidRPr="00BE0F9C" w:rsidRDefault="00DF27D1" w:rsidP="00AF237E">
      <w:pPr>
        <w:pStyle w:val="BodyText"/>
        <w:ind w:firstLine="720"/>
        <w:rPr>
          <w:sz w:val="26"/>
          <w:szCs w:val="26"/>
          <w:lang w:val="ro-RO"/>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CAP.18. SOLUŢIONAREA LITIGIILOR</w:t>
      </w:r>
    </w:p>
    <w:p w:rsidR="00CF5711" w:rsidRPr="00BE0F9C" w:rsidRDefault="00CF5711" w:rsidP="00AF237E">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CF5711" w:rsidRDefault="00CF5711" w:rsidP="00AF237E">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DF27D1" w:rsidRDefault="00DF27D1" w:rsidP="00AF237E">
      <w:pPr>
        <w:pStyle w:val="BodyText"/>
        <w:ind w:firstLine="30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BE0F9C">
        <w:rPr>
          <w:smallCaps/>
          <w:sz w:val="26"/>
          <w:szCs w:val="26"/>
          <w:lang w:val="ro-RO"/>
        </w:rPr>
        <w:t>CAP</w:t>
      </w:r>
      <w:r w:rsidRPr="00091642">
        <w:rPr>
          <w:smallCaps/>
          <w:sz w:val="26"/>
          <w:szCs w:val="26"/>
          <w:lang w:val="ro-RO"/>
        </w:rPr>
        <w:t>.19. REZILIEREA CONTRACTULUI; ÎNTRERUPEREA cONTRACTULUI</w:t>
      </w:r>
    </w:p>
    <w:p w:rsidR="00CF5711" w:rsidRPr="00091642" w:rsidRDefault="00CF5711" w:rsidP="00AF237E">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CF5711" w:rsidRPr="00EF223F" w:rsidRDefault="00CF5711" w:rsidP="00AF237E">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CF5711" w:rsidRPr="00EF223F" w:rsidRDefault="00CF5711" w:rsidP="00AF237E">
      <w:pPr>
        <w:pStyle w:val="BodyText"/>
        <w:ind w:firstLine="720"/>
        <w:rPr>
          <w:sz w:val="26"/>
          <w:szCs w:val="26"/>
          <w:lang w:val="ro-RO"/>
        </w:rPr>
      </w:pPr>
      <w:r w:rsidRPr="00EF223F">
        <w:rPr>
          <w:sz w:val="26"/>
          <w:szCs w:val="26"/>
          <w:lang w:val="ro-RO"/>
        </w:rPr>
        <w:t>19.3. Contractul se mai poate rezilia în situaţiile menţionate la art.9.</w:t>
      </w:r>
      <w:r>
        <w:rPr>
          <w:sz w:val="26"/>
          <w:szCs w:val="26"/>
          <w:lang w:val="ro-RO"/>
        </w:rPr>
        <w:t>9</w:t>
      </w:r>
      <w:r w:rsidR="008F470C">
        <w:rPr>
          <w:sz w:val="26"/>
          <w:szCs w:val="26"/>
          <w:lang w:val="ro-RO"/>
        </w:rPr>
        <w:t xml:space="preserve"> </w:t>
      </w:r>
      <w:r w:rsidRPr="00EF223F">
        <w:rPr>
          <w:sz w:val="26"/>
          <w:szCs w:val="26"/>
          <w:lang w:val="ro-RO"/>
        </w:rPr>
        <w:t>şi 9.18., cazuri în care executantul are dreptul de a pretinde numai plata corespunzătoare pentru partea de contract îndeplinită până la data rezilierii contractului.</w:t>
      </w:r>
    </w:p>
    <w:p w:rsidR="00CF5711" w:rsidRPr="00091642" w:rsidRDefault="00CF5711" w:rsidP="00AF237E">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008F470C">
        <w:rPr>
          <w:sz w:val="26"/>
          <w:szCs w:val="26"/>
          <w:lang w:val="ro-RO"/>
        </w:rPr>
        <w:t xml:space="preserve">menţionate la art.9.12 </w:t>
      </w:r>
      <w:r w:rsidRPr="00091642">
        <w:rPr>
          <w:sz w:val="26"/>
          <w:szCs w:val="26"/>
          <w:lang w:val="ro-RO"/>
        </w:rPr>
        <w:t>şi 9.18., până la îndepărtarea de către acesta a cauzelor care au determinat întreruperea. Reluarea execuţiei lucrării se face numai cu acceptul scris al achizitorului.</w:t>
      </w:r>
    </w:p>
    <w:p w:rsidR="00CF5711" w:rsidRPr="00091642" w:rsidRDefault="00CF5711" w:rsidP="00AF237E">
      <w:pPr>
        <w:pStyle w:val="BodyText"/>
        <w:ind w:firstLine="720"/>
        <w:rPr>
          <w:sz w:val="26"/>
          <w:szCs w:val="26"/>
          <w:lang w:val="ro-RO"/>
        </w:rPr>
      </w:pPr>
      <w:r w:rsidRPr="00091642">
        <w:rPr>
          <w:sz w:val="26"/>
          <w:szCs w:val="26"/>
          <w:lang w:val="ro-RO"/>
        </w:rPr>
        <w:t>19.5. Execuţia lucrărilor</w:t>
      </w:r>
      <w:r w:rsidR="00B6429A">
        <w:rPr>
          <w:sz w:val="26"/>
          <w:szCs w:val="26"/>
          <w:lang w:val="ro-RO"/>
        </w:rPr>
        <w:t xml:space="preserve"> contractate se poate întrerupe la solicitarea achizitorului</w:t>
      </w:r>
      <w:r w:rsidRPr="00091642">
        <w:rPr>
          <w:sz w:val="26"/>
          <w:szCs w:val="26"/>
          <w:lang w:val="ro-RO"/>
        </w:rPr>
        <w:t xml:space="preserve"> în situaţii datorate indisponibilizării frontului de lucru fără a fi necesar un act adiţional în acest sens, în baza următoarelor documente:</w:t>
      </w:r>
    </w:p>
    <w:p w:rsidR="00CF5711" w:rsidRPr="00091642" w:rsidRDefault="00CF5711" w:rsidP="00AF237E">
      <w:pPr>
        <w:pStyle w:val="BodyText"/>
        <w:ind w:firstLine="720"/>
        <w:rPr>
          <w:sz w:val="26"/>
          <w:szCs w:val="26"/>
          <w:lang w:val="ro-RO"/>
        </w:rPr>
      </w:pPr>
      <w:r w:rsidRPr="00091642">
        <w:rPr>
          <w:sz w:val="26"/>
          <w:szCs w:val="26"/>
          <w:lang w:val="ro-RO"/>
        </w:rPr>
        <w:t xml:space="preserve">- </w:t>
      </w:r>
      <w:r w:rsidR="008F470C">
        <w:rPr>
          <w:sz w:val="26"/>
          <w:szCs w:val="26"/>
          <w:lang w:val="ro-RO"/>
        </w:rPr>
        <w:t xml:space="preserve"> </w:t>
      </w:r>
      <w:r w:rsidRPr="00091642">
        <w:rPr>
          <w:sz w:val="26"/>
          <w:szCs w:val="26"/>
          <w:lang w:val="ro-RO"/>
        </w:rPr>
        <w:t>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CF5711" w:rsidRPr="00091642" w:rsidRDefault="00CF5711" w:rsidP="00AF237E">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CF5711" w:rsidRPr="00091642" w:rsidRDefault="00CF5711" w:rsidP="00AF237E">
      <w:pPr>
        <w:pStyle w:val="BodyText"/>
        <w:ind w:firstLine="720"/>
        <w:rPr>
          <w:sz w:val="26"/>
          <w:szCs w:val="26"/>
          <w:lang w:val="ro-RO"/>
        </w:rPr>
      </w:pPr>
      <w:r w:rsidRPr="00091642">
        <w:rPr>
          <w:sz w:val="26"/>
          <w:szCs w:val="26"/>
          <w:lang w:val="ro-RO"/>
        </w:rPr>
        <w:t>În acest c</w:t>
      </w:r>
      <w:r>
        <w:rPr>
          <w:sz w:val="26"/>
          <w:szCs w:val="26"/>
          <w:lang w:val="ro-RO"/>
        </w:rPr>
        <w:t>az, termenele prevăzute la art.5</w:t>
      </w:r>
      <w:r w:rsidRPr="00091642">
        <w:rPr>
          <w:sz w:val="26"/>
          <w:szCs w:val="26"/>
          <w:lang w:val="ro-RO"/>
        </w:rPr>
        <w:t xml:space="preserve">.1 se decalează corespunzător, executantul nefiind pus în întârziere conform art.14.1. </w:t>
      </w:r>
    </w:p>
    <w:p w:rsidR="00CF5711" w:rsidRPr="00091642" w:rsidRDefault="00CF5711" w:rsidP="00AF237E">
      <w:pPr>
        <w:pStyle w:val="BodyText"/>
        <w:ind w:firstLine="720"/>
        <w:rPr>
          <w:sz w:val="26"/>
          <w:szCs w:val="26"/>
          <w:lang w:val="ro-RO"/>
        </w:rPr>
      </w:pPr>
      <w:r w:rsidRPr="00091642">
        <w:rPr>
          <w:sz w:val="26"/>
          <w:szCs w:val="26"/>
          <w:lang w:val="ro-RO"/>
        </w:rPr>
        <w:t xml:space="preserve">19.6. Reluarea execuţiei lucrărilor se face pe baza de proces verbal de preluare a frontului de lucru dupa </w:t>
      </w:r>
      <w:r w:rsidR="00B6429A">
        <w:rPr>
          <w:sz w:val="26"/>
          <w:szCs w:val="26"/>
          <w:lang w:val="ro-RO"/>
        </w:rPr>
        <w:t>intrerupere</w:t>
      </w:r>
      <w:r w:rsidRPr="00091642">
        <w:rPr>
          <w:sz w:val="26"/>
          <w:szCs w:val="26"/>
          <w:lang w:val="ro-RO"/>
        </w:rPr>
        <w:t>.</w:t>
      </w:r>
    </w:p>
    <w:p w:rsidR="00CF5711" w:rsidRPr="00091642" w:rsidRDefault="00CF5711" w:rsidP="00AF237E">
      <w:pPr>
        <w:pStyle w:val="BodyText"/>
        <w:ind w:firstLine="720"/>
        <w:rPr>
          <w:sz w:val="26"/>
          <w:szCs w:val="26"/>
          <w:lang w:val="ro-RO"/>
        </w:rPr>
      </w:pPr>
      <w:r w:rsidRPr="00091642">
        <w:rPr>
          <w:sz w:val="26"/>
          <w:szCs w:val="26"/>
          <w:lang w:val="ro-RO"/>
        </w:rPr>
        <w:t xml:space="preserve">19.7. Contractul </w:t>
      </w:r>
      <w:r w:rsidR="00042EBE">
        <w:rPr>
          <w:sz w:val="26"/>
          <w:szCs w:val="26"/>
          <w:lang w:val="ro-RO"/>
        </w:rPr>
        <w:t>inceteaza</w:t>
      </w:r>
      <w:r w:rsidRPr="00091642">
        <w:rPr>
          <w:sz w:val="26"/>
          <w:szCs w:val="26"/>
          <w:lang w:val="ro-RO"/>
        </w:rPr>
        <w:t xml:space="preserve"> de plin drept în cazurile de forţă majoră definite la cap. 17.</w:t>
      </w:r>
    </w:p>
    <w:p w:rsidR="00CF5711" w:rsidRDefault="00CF5711" w:rsidP="00AF237E">
      <w:pPr>
        <w:pStyle w:val="BodyText"/>
        <w:rPr>
          <w:sz w:val="26"/>
          <w:szCs w:val="26"/>
          <w:lang w:val="ro-RO"/>
        </w:rPr>
      </w:pPr>
      <w:r w:rsidRPr="00091642">
        <w:rPr>
          <w:sz w:val="16"/>
          <w:szCs w:val="16"/>
          <w:lang w:val="ro-RO"/>
        </w:rPr>
        <w:tab/>
      </w:r>
      <w:r w:rsidRPr="00091642">
        <w:rPr>
          <w:sz w:val="26"/>
          <w:szCs w:val="26"/>
          <w:lang w:val="ro-RO"/>
        </w:rPr>
        <w:t xml:space="preserve">19.8. Contractul poate </w:t>
      </w:r>
      <w:r w:rsidR="00042EBE">
        <w:rPr>
          <w:sz w:val="26"/>
          <w:szCs w:val="26"/>
          <w:lang w:val="ro-RO"/>
        </w:rPr>
        <w:t>inceta</w:t>
      </w:r>
      <w:r w:rsidRPr="00091642">
        <w:rPr>
          <w:sz w:val="26"/>
          <w:szCs w:val="26"/>
          <w:lang w:val="ro-RO"/>
        </w:rPr>
        <w:t xml:space="preserve"> prin acordul părţilor, fără plata vreunei despăgubiri, numai prin încheierea unui act adiţional la contract.</w:t>
      </w:r>
    </w:p>
    <w:p w:rsidR="006E0E3A" w:rsidRPr="00901851" w:rsidRDefault="006E0E3A" w:rsidP="006E0E3A">
      <w:pPr>
        <w:pStyle w:val="BodyText"/>
        <w:ind w:firstLine="720"/>
        <w:rPr>
          <w:color w:val="FF0000"/>
          <w:sz w:val="26"/>
          <w:szCs w:val="26"/>
          <w:lang w:val="ro-RO"/>
        </w:rPr>
      </w:pPr>
      <w:r w:rsidRPr="000C0DB3">
        <w:rPr>
          <w:sz w:val="26"/>
          <w:szCs w:val="26"/>
          <w:lang w:val="ro-RO"/>
        </w:rPr>
        <w:t>Actul aditional va fi incheiat in baza unui Raport justicativ  aprobat de conducerea Societatii Electrocentrale Bucureşti SA si a acceptului executantului.</w:t>
      </w:r>
    </w:p>
    <w:p w:rsidR="00CF5711" w:rsidRDefault="00CF5711" w:rsidP="00192F22">
      <w:pPr>
        <w:jc w:val="both"/>
        <w:rPr>
          <w:color w:val="000000"/>
          <w:sz w:val="26"/>
          <w:szCs w:val="26"/>
        </w:rPr>
      </w:pPr>
      <w:r>
        <w:rPr>
          <w:color w:val="000000"/>
          <w:sz w:val="26"/>
          <w:szCs w:val="26"/>
        </w:rPr>
        <w:lastRenderedPageBreak/>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CF5711" w:rsidRDefault="00CF5711" w:rsidP="00192F22">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CF5711" w:rsidRDefault="00CF5711" w:rsidP="00192F22">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CF5711" w:rsidRDefault="00CF5711" w:rsidP="00195A9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0193D" w:rsidRPr="00195A91" w:rsidRDefault="00D0193D" w:rsidP="00195A91">
      <w:pPr>
        <w:jc w:val="both"/>
        <w:rPr>
          <w:color w:val="000000"/>
          <w:sz w:val="26"/>
          <w:szCs w:val="26"/>
        </w:rPr>
      </w:pPr>
    </w:p>
    <w:p w:rsidR="00CF5711" w:rsidRPr="00091642" w:rsidRDefault="00CF5711" w:rsidP="00AF237E">
      <w:pPr>
        <w:pStyle w:val="Heading1"/>
        <w:shd w:val="pct10" w:color="auto" w:fill="FFFFFF"/>
        <w:spacing w:after="120"/>
        <w:rPr>
          <w:smallCaps/>
          <w:sz w:val="26"/>
          <w:szCs w:val="26"/>
          <w:lang w:val="ro-RO"/>
        </w:rPr>
      </w:pPr>
      <w:r>
        <w:rPr>
          <w:smallCaps/>
          <w:sz w:val="26"/>
          <w:szCs w:val="26"/>
          <w:lang w:val="ro-RO"/>
        </w:rPr>
        <w:t>CAP.20</w:t>
      </w:r>
      <w:r w:rsidRPr="00091642">
        <w:rPr>
          <w:smallCaps/>
          <w:sz w:val="26"/>
          <w:szCs w:val="26"/>
          <w:lang w:val="ro-RO"/>
        </w:rPr>
        <w:t>. LIMBA CARE GUVERNEAZĂ CONTRACTUL</w:t>
      </w:r>
    </w:p>
    <w:p w:rsidR="00CF5711" w:rsidRDefault="00CF5711" w:rsidP="00AF237E">
      <w:pPr>
        <w:pStyle w:val="BodyText"/>
        <w:ind w:firstLine="720"/>
        <w:rPr>
          <w:sz w:val="26"/>
          <w:szCs w:val="26"/>
          <w:lang w:val="ro-RO"/>
        </w:rPr>
      </w:pPr>
      <w:r>
        <w:rPr>
          <w:sz w:val="26"/>
          <w:szCs w:val="26"/>
          <w:lang w:val="ro-RO"/>
        </w:rPr>
        <w:t>20</w:t>
      </w:r>
      <w:r w:rsidRPr="00091642">
        <w:rPr>
          <w:sz w:val="26"/>
          <w:szCs w:val="26"/>
          <w:lang w:val="ro-RO"/>
        </w:rPr>
        <w:t>.1. Limba care guvernează contractul este limba română.</w:t>
      </w:r>
    </w:p>
    <w:p w:rsidR="00D0193D" w:rsidRPr="00091642" w:rsidRDefault="00D0193D" w:rsidP="00AF237E">
      <w:pPr>
        <w:pStyle w:val="BodyText"/>
        <w:ind w:firstLine="720"/>
        <w:rPr>
          <w:sz w:val="26"/>
          <w:szCs w:val="26"/>
          <w:lang w:val="ro-RO"/>
        </w:rPr>
      </w:pPr>
    </w:p>
    <w:p w:rsidR="00CF5711" w:rsidRPr="00091642" w:rsidRDefault="00CF5711" w:rsidP="00AF237E">
      <w:pPr>
        <w:pStyle w:val="Heading1"/>
        <w:shd w:val="pct10" w:color="auto" w:fill="FFFFFF"/>
        <w:spacing w:after="120"/>
        <w:rPr>
          <w:smallCaps/>
          <w:sz w:val="26"/>
          <w:szCs w:val="26"/>
          <w:lang w:val="ro-RO"/>
        </w:rPr>
      </w:pPr>
      <w:r w:rsidRPr="00091642">
        <w:rPr>
          <w:smallCaps/>
          <w:sz w:val="26"/>
          <w:szCs w:val="26"/>
          <w:lang w:val="ro-RO"/>
        </w:rPr>
        <w:t>CAP.2</w:t>
      </w:r>
      <w:r>
        <w:rPr>
          <w:smallCaps/>
          <w:sz w:val="26"/>
          <w:szCs w:val="26"/>
          <w:lang w:val="ro-RO"/>
        </w:rPr>
        <w:t>1</w:t>
      </w:r>
      <w:r w:rsidRPr="00091642">
        <w:rPr>
          <w:smallCaps/>
          <w:sz w:val="26"/>
          <w:szCs w:val="26"/>
          <w:lang w:val="ro-RO"/>
        </w:rPr>
        <w:t>. COMUNICĂRI</w:t>
      </w:r>
    </w:p>
    <w:p w:rsidR="00CF5711" w:rsidRPr="00BE0F9C" w:rsidRDefault="00CF5711" w:rsidP="00AF237E">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CF5711" w:rsidRPr="00BE0F9C" w:rsidRDefault="00CF5711" w:rsidP="00AF237E">
      <w:pPr>
        <w:jc w:val="both"/>
        <w:rPr>
          <w:sz w:val="26"/>
          <w:szCs w:val="26"/>
          <w:lang w:val="ro-RO"/>
        </w:rPr>
      </w:pPr>
      <w:r w:rsidRPr="00BE0F9C">
        <w:rPr>
          <w:sz w:val="26"/>
          <w:szCs w:val="26"/>
          <w:lang w:val="ro-RO"/>
        </w:rPr>
        <w:tab/>
        <w:t>Orice document scris trebuie înregistrat atât în momentul transmiterii, cât şi în momentul primirii.</w:t>
      </w:r>
    </w:p>
    <w:p w:rsidR="00740B89" w:rsidRDefault="00CF5711" w:rsidP="00740B89">
      <w:pPr>
        <w:ind w:firstLine="708"/>
        <w:jc w:val="both"/>
        <w:rPr>
          <w:color w:val="000000"/>
          <w:sz w:val="26"/>
          <w:szCs w:val="26"/>
        </w:rPr>
      </w:pPr>
      <w:r>
        <w:rPr>
          <w:sz w:val="26"/>
          <w:szCs w:val="26"/>
          <w:lang w:val="ro-RO"/>
        </w:rPr>
        <w:tab/>
        <w:t>21</w:t>
      </w:r>
      <w:r w:rsidRPr="00BE0F9C">
        <w:rPr>
          <w:sz w:val="26"/>
          <w:szCs w:val="26"/>
          <w:lang w:val="ro-RO"/>
        </w:rPr>
        <w:t>.2</w:t>
      </w:r>
      <w:r w:rsidRPr="00B87874">
        <w:rPr>
          <w:sz w:val="26"/>
          <w:szCs w:val="26"/>
          <w:lang w:val="ro-RO"/>
        </w:rPr>
        <w:t xml:space="preserve">. </w:t>
      </w:r>
      <w:proofErr w:type="gramStart"/>
      <w:r w:rsidR="00740B89" w:rsidRPr="00B87874">
        <w:rPr>
          <w:color w:val="000000"/>
          <w:sz w:val="26"/>
          <w:szCs w:val="26"/>
        </w:rPr>
        <w:t>Comunicările dintre parţi se pot transmite prin fax, email, curier sau posta, cu confirmare de primire.</w:t>
      </w:r>
      <w:proofErr w:type="gramEnd"/>
    </w:p>
    <w:p w:rsidR="00D0193D" w:rsidRPr="00BD62D2" w:rsidRDefault="00D0193D" w:rsidP="00740B89">
      <w:pPr>
        <w:ind w:firstLine="708"/>
        <w:jc w:val="both"/>
        <w:rPr>
          <w:color w:val="000000"/>
          <w:sz w:val="26"/>
          <w:szCs w:val="26"/>
        </w:rPr>
      </w:pPr>
    </w:p>
    <w:p w:rsidR="00CF5711" w:rsidRPr="00BE0F9C" w:rsidRDefault="00CF5711" w:rsidP="00AF237E">
      <w:pPr>
        <w:pStyle w:val="Heading1"/>
        <w:shd w:val="pct10" w:color="auto" w:fill="FFFFFF"/>
        <w:spacing w:after="120"/>
        <w:rPr>
          <w:smallCaps/>
          <w:sz w:val="26"/>
          <w:szCs w:val="26"/>
          <w:lang w:val="ro-RO"/>
        </w:rPr>
      </w:pPr>
      <w:r w:rsidRPr="00BE0F9C">
        <w:rPr>
          <w:smallCaps/>
          <w:sz w:val="26"/>
          <w:szCs w:val="26"/>
          <w:lang w:val="ro-RO"/>
        </w:rPr>
        <w:t>CAP.2</w:t>
      </w:r>
      <w:r>
        <w:rPr>
          <w:smallCaps/>
          <w:sz w:val="26"/>
          <w:szCs w:val="26"/>
          <w:lang w:val="ro-RO"/>
        </w:rPr>
        <w:t>2</w:t>
      </w:r>
      <w:r w:rsidRPr="00BE0F9C">
        <w:rPr>
          <w:smallCaps/>
          <w:sz w:val="26"/>
          <w:szCs w:val="26"/>
          <w:lang w:val="ro-RO"/>
        </w:rPr>
        <w:t>. LEGEA APLICABILĂ CONTRACTULUI</w:t>
      </w:r>
    </w:p>
    <w:p w:rsidR="00CF5711" w:rsidRDefault="00CF5711" w:rsidP="00AF237E">
      <w:pPr>
        <w:pStyle w:val="BodyText"/>
        <w:rPr>
          <w:sz w:val="26"/>
          <w:szCs w:val="26"/>
          <w:lang w:val="ro-RO"/>
        </w:rPr>
      </w:pPr>
      <w:r w:rsidRPr="0041297E">
        <w:rPr>
          <w:lang w:val="ro-RO"/>
        </w:rPr>
        <w:tab/>
      </w:r>
      <w:r>
        <w:rPr>
          <w:sz w:val="26"/>
          <w:szCs w:val="26"/>
          <w:lang w:val="ro-RO"/>
        </w:rPr>
        <w:t>22</w:t>
      </w:r>
      <w:r w:rsidRPr="0041297E">
        <w:rPr>
          <w:sz w:val="26"/>
          <w:szCs w:val="26"/>
          <w:lang w:val="ro-RO"/>
        </w:rPr>
        <w:t>.1. Contractul va fi interpretat conform legilor din România.</w:t>
      </w:r>
    </w:p>
    <w:p w:rsidR="00D0193D" w:rsidRPr="007161DD" w:rsidRDefault="00D0193D" w:rsidP="00AF237E">
      <w:pPr>
        <w:pStyle w:val="BodyText"/>
        <w:rPr>
          <w:sz w:val="26"/>
          <w:szCs w:val="26"/>
          <w:lang w:val="ro-RO"/>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3</w:t>
      </w:r>
      <w:r w:rsidRPr="00E50BCC">
        <w:rPr>
          <w:smallCaps/>
          <w:sz w:val="26"/>
          <w:szCs w:val="26"/>
          <w:lang w:val="ro-RO"/>
        </w:rPr>
        <w:t>. AMENDAMENTE</w:t>
      </w:r>
    </w:p>
    <w:p w:rsidR="00CF5711" w:rsidRPr="0054092D" w:rsidRDefault="00CF5711" w:rsidP="00453AD7">
      <w:pPr>
        <w:jc w:val="both"/>
        <w:rPr>
          <w:rStyle w:val="l5def1"/>
          <w:rFonts w:ascii="Times New Roman" w:hAnsi="Times New Roman" w:cs="Times New Roman"/>
          <w:color w:val="auto"/>
          <w:sz w:val="28"/>
          <w:szCs w:val="20"/>
        </w:rPr>
      </w:pPr>
      <w:r>
        <w:rPr>
          <w:color w:val="000000"/>
          <w:sz w:val="26"/>
          <w:szCs w:val="26"/>
        </w:rPr>
        <w:tab/>
      </w:r>
      <w:r w:rsidRPr="009837FF">
        <w:rPr>
          <w:color w:val="000000"/>
          <w:sz w:val="26"/>
          <w:szCs w:val="26"/>
        </w:rPr>
        <w:t>23.</w:t>
      </w:r>
      <w:r w:rsidR="00B87874">
        <w:rPr>
          <w:color w:val="000000"/>
          <w:sz w:val="26"/>
          <w:szCs w:val="26"/>
        </w:rPr>
        <w:t>1</w:t>
      </w:r>
      <w:r w:rsidRPr="009837FF">
        <w:rPr>
          <w:color w:val="000000"/>
          <w:sz w:val="26"/>
          <w:szCs w:val="26"/>
        </w:rPr>
        <w:t xml:space="preserve">. </w:t>
      </w:r>
      <w:r w:rsidR="0054092D" w:rsidRPr="0054092D">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453AD7">
        <w:rPr>
          <w:rStyle w:val="l5def1"/>
          <w:rFonts w:ascii="Times New Roman" w:hAnsi="Times New Roman"/>
          <w:iCs/>
        </w:rPr>
        <w:t>L</w:t>
      </w:r>
      <w:r w:rsidR="0054092D" w:rsidRPr="0054092D">
        <w:rPr>
          <w:rStyle w:val="l5def1"/>
          <w:rFonts w:ascii="Times New Roman" w:hAnsi="Times New Roman"/>
          <w:iCs/>
        </w:rPr>
        <w:t>ege</w:t>
      </w:r>
      <w:r w:rsidR="00453AD7">
        <w:rPr>
          <w:rStyle w:val="l5def1"/>
          <w:rFonts w:ascii="Times New Roman" w:hAnsi="Times New Roman"/>
          <w:iCs/>
        </w:rPr>
        <w:t xml:space="preserve">a achizitiilor sectoriale nr. </w:t>
      </w:r>
      <w:proofErr w:type="gramStart"/>
      <w:r w:rsidR="00453AD7">
        <w:rPr>
          <w:rStyle w:val="l5def1"/>
          <w:rFonts w:ascii="Times New Roman" w:hAnsi="Times New Roman"/>
          <w:iCs/>
        </w:rPr>
        <w:t>99/2016</w:t>
      </w:r>
      <w:r w:rsidR="0054092D" w:rsidRPr="0054092D">
        <w:rPr>
          <w:rStyle w:val="l5def1"/>
          <w:rFonts w:ascii="Times New Roman" w:hAnsi="Times New Roman"/>
          <w:iCs/>
        </w:rPr>
        <w:t>.</w:t>
      </w:r>
      <w:proofErr w:type="gramEnd"/>
    </w:p>
    <w:p w:rsidR="00B76B5F" w:rsidRDefault="00CF5711" w:rsidP="00453AD7">
      <w:pPr>
        <w:ind w:firstLine="708"/>
        <w:jc w:val="both"/>
        <w:rPr>
          <w:rStyle w:val="l5def1"/>
          <w:rFonts w:ascii="Times New Roman" w:hAnsi="Times New Roman" w:cs="Times New Roman"/>
          <w:color w:val="000000" w:themeColor="text1"/>
        </w:rPr>
      </w:pPr>
      <w:r w:rsidRPr="00122FFD">
        <w:rPr>
          <w:rStyle w:val="l5def1"/>
          <w:rFonts w:ascii="Times New Roman" w:hAnsi="Times New Roman" w:cs="Times New Roman"/>
          <w:color w:val="000000" w:themeColor="text1"/>
        </w:rPr>
        <w:t>23.</w:t>
      </w:r>
      <w:r w:rsidR="00B87874">
        <w:rPr>
          <w:rStyle w:val="l5def1"/>
          <w:rFonts w:ascii="Times New Roman" w:hAnsi="Times New Roman" w:cs="Times New Roman"/>
          <w:color w:val="000000" w:themeColor="text1"/>
        </w:rPr>
        <w:t>2</w:t>
      </w:r>
      <w:r w:rsidRPr="00122FFD">
        <w:rPr>
          <w:rStyle w:val="l5def1"/>
          <w:rFonts w:ascii="Times New Roman" w:hAnsi="Times New Roman" w:cs="Times New Roman"/>
          <w:color w:val="000000" w:themeColor="text1"/>
        </w:rPr>
        <w:t xml:space="preserve"> </w:t>
      </w:r>
      <w:r w:rsidR="00B87874">
        <w:rPr>
          <w:rStyle w:val="l5def1"/>
          <w:rFonts w:ascii="Times New Roman" w:hAnsi="Times New Roman" w:cs="Times New Roman"/>
          <w:color w:val="000000" w:themeColor="text1"/>
        </w:rPr>
        <w:t>P</w:t>
      </w:r>
      <w:r w:rsidR="00B76B5F" w:rsidRPr="00122FFD">
        <w:rPr>
          <w:rStyle w:val="l5def1"/>
          <w:rFonts w:ascii="Times New Roman" w:hAnsi="Times New Roman" w:cs="Times New Roman"/>
          <w:color w:val="000000" w:themeColor="text1"/>
        </w:rPr>
        <w:t>artile contractante</w:t>
      </w:r>
      <w:r w:rsidR="00B76B5F" w:rsidRPr="00122FFD">
        <w:rPr>
          <w:color w:val="000000" w:themeColor="text1"/>
          <w:sz w:val="26"/>
          <w:szCs w:val="26"/>
        </w:rPr>
        <w:t xml:space="preserve"> au dreptul, pe durata îndeplinirii contractului, de a conveni modificarea clauzelor contractului prin act adiţional numai cu respectarea stricta a prevederilor actelor normative in materia achizitiilor sectoriale referitoare la modificarea contractului sectorial. </w:t>
      </w:r>
      <w:r w:rsidR="00B76B5F" w:rsidRPr="00122FFD">
        <w:rPr>
          <w:rStyle w:val="l5def1"/>
          <w:rFonts w:ascii="Times New Roman" w:hAnsi="Times New Roman" w:cs="Times New Roman"/>
          <w:color w:val="000000" w:themeColor="text1"/>
        </w:rPr>
        <w:t xml:space="preserve"> </w:t>
      </w:r>
    </w:p>
    <w:p w:rsidR="00AA098A" w:rsidRDefault="00AA098A" w:rsidP="00453AD7">
      <w:pPr>
        <w:ind w:firstLine="708"/>
        <w:jc w:val="both"/>
        <w:rPr>
          <w:rStyle w:val="l5def1"/>
          <w:rFonts w:ascii="Times New Roman" w:hAnsi="Times New Roman" w:cs="Times New Roman"/>
          <w:color w:val="000000" w:themeColor="text1"/>
        </w:rPr>
      </w:pPr>
    </w:p>
    <w:p w:rsidR="00D0193D" w:rsidRPr="00122FFD" w:rsidRDefault="00D0193D" w:rsidP="00453AD7">
      <w:pPr>
        <w:ind w:firstLine="708"/>
        <w:jc w:val="both"/>
        <w:rPr>
          <w:color w:val="000000" w:themeColor="text1"/>
          <w:sz w:val="26"/>
          <w:szCs w:val="26"/>
        </w:rPr>
      </w:pPr>
    </w:p>
    <w:p w:rsidR="00CF5711" w:rsidRPr="00E50BCC" w:rsidRDefault="00CF5711" w:rsidP="00AF237E">
      <w:pPr>
        <w:pStyle w:val="Heading1"/>
        <w:shd w:val="pct10" w:color="auto" w:fill="FFFFFF"/>
        <w:spacing w:after="120"/>
        <w:rPr>
          <w:smallCaps/>
          <w:sz w:val="26"/>
          <w:szCs w:val="26"/>
          <w:lang w:val="ro-RO"/>
        </w:rPr>
      </w:pPr>
      <w:r w:rsidRPr="00E50BCC">
        <w:rPr>
          <w:smallCaps/>
          <w:sz w:val="26"/>
          <w:szCs w:val="26"/>
          <w:lang w:val="ro-RO"/>
        </w:rPr>
        <w:t>CAP.2</w:t>
      </w:r>
      <w:r>
        <w:rPr>
          <w:smallCaps/>
          <w:sz w:val="26"/>
          <w:szCs w:val="26"/>
          <w:lang w:val="ro-RO"/>
        </w:rPr>
        <w:t>4</w:t>
      </w:r>
      <w:r w:rsidRPr="00E50BCC">
        <w:rPr>
          <w:smallCaps/>
          <w:sz w:val="26"/>
          <w:szCs w:val="26"/>
          <w:lang w:val="ro-RO"/>
        </w:rPr>
        <w:t>. CONDIŢII FINALE</w:t>
      </w:r>
    </w:p>
    <w:p w:rsidR="00CF5711" w:rsidRPr="00BE0F9C" w:rsidRDefault="00CF5711" w:rsidP="001F5ABE">
      <w:pPr>
        <w:pStyle w:val="BodyText"/>
        <w:rPr>
          <w:sz w:val="26"/>
          <w:szCs w:val="26"/>
          <w:lang w:val="ro-RO"/>
        </w:rPr>
      </w:pPr>
      <w:r>
        <w:rPr>
          <w:sz w:val="26"/>
          <w:szCs w:val="26"/>
          <w:lang w:val="ro-RO"/>
        </w:rPr>
        <w:tab/>
        <w:t>24</w:t>
      </w:r>
      <w:r w:rsidRPr="00E50BCC">
        <w:rPr>
          <w:sz w:val="26"/>
          <w:szCs w:val="26"/>
          <w:lang w:val="ro-RO"/>
        </w:rPr>
        <w:t>.1. Legislaţia aplicată pentru încheierea prezentului contract este</w:t>
      </w:r>
      <w:r w:rsidRPr="00BE0F9C">
        <w:rPr>
          <w:sz w:val="26"/>
          <w:szCs w:val="26"/>
          <w:lang w:val="ro-RO"/>
        </w:rPr>
        <w:t>:</w:t>
      </w:r>
    </w:p>
    <w:p w:rsidR="00CF5711" w:rsidRPr="00AF237E" w:rsidRDefault="00CF5711" w:rsidP="001F5ABE">
      <w:pPr>
        <w:jc w:val="both"/>
        <w:rPr>
          <w:sz w:val="26"/>
          <w:szCs w:val="26"/>
          <w:lang w:val="ro-RO"/>
        </w:rPr>
      </w:pPr>
      <w:r>
        <w:rPr>
          <w:sz w:val="26"/>
          <w:szCs w:val="26"/>
          <w:lang w:val="ro-RO"/>
        </w:rPr>
        <w:tab/>
      </w:r>
      <w:r w:rsidRPr="00AF237E">
        <w:rPr>
          <w:sz w:val="26"/>
          <w:szCs w:val="26"/>
          <w:lang w:val="ro-RO"/>
        </w:rPr>
        <w:t xml:space="preserve">- </w:t>
      </w:r>
      <w:r>
        <w:rPr>
          <w:b/>
          <w:sz w:val="26"/>
          <w:szCs w:val="26"/>
          <w:lang w:val="ro-RO"/>
        </w:rPr>
        <w:t>Legea nr.99/2016</w:t>
      </w:r>
      <w:r w:rsidRPr="00AF237E">
        <w:rPr>
          <w:sz w:val="26"/>
          <w:szCs w:val="26"/>
          <w:lang w:val="ro-RO"/>
        </w:rPr>
        <w:t xml:space="preserve"> privind </w:t>
      </w:r>
      <w:r>
        <w:rPr>
          <w:sz w:val="26"/>
          <w:szCs w:val="26"/>
          <w:lang w:val="ro-RO"/>
        </w:rPr>
        <w:t>achiziţiile sectoriale cu toate modificarile si completarile ulterioare.</w:t>
      </w:r>
    </w:p>
    <w:p w:rsidR="00CF5711" w:rsidRPr="00BE0F9C" w:rsidRDefault="00CF5711" w:rsidP="001F5ABE">
      <w:pPr>
        <w:pStyle w:val="BodyText"/>
        <w:ind w:firstLine="720"/>
        <w:rPr>
          <w:sz w:val="26"/>
          <w:szCs w:val="26"/>
          <w:lang w:val="ro-RO"/>
        </w:rPr>
      </w:pPr>
      <w:r>
        <w:rPr>
          <w:sz w:val="26"/>
          <w:szCs w:val="26"/>
          <w:lang w:val="ro-RO"/>
        </w:rPr>
        <w:t>24</w:t>
      </w:r>
      <w:r w:rsidRPr="00BE0F9C">
        <w:rPr>
          <w:sz w:val="26"/>
          <w:szCs w:val="26"/>
          <w:lang w:val="ro-RO"/>
        </w:rPr>
        <w:t>.2. Documentele menţionate la art.6.1. fac parte integrantă din contract.</w:t>
      </w:r>
    </w:p>
    <w:p w:rsidR="00CF5711" w:rsidRPr="00BE0F9C" w:rsidRDefault="00CF5711" w:rsidP="001F5ABE">
      <w:pPr>
        <w:pStyle w:val="BodyText"/>
        <w:rPr>
          <w:sz w:val="26"/>
          <w:szCs w:val="26"/>
          <w:lang w:val="ro-RO"/>
        </w:rPr>
      </w:pPr>
      <w:r>
        <w:rPr>
          <w:sz w:val="26"/>
          <w:szCs w:val="26"/>
          <w:lang w:val="ro-RO"/>
        </w:rPr>
        <w:tab/>
        <w:t>24</w:t>
      </w:r>
      <w:r w:rsidRPr="00BE0F9C">
        <w:rPr>
          <w:sz w:val="26"/>
          <w:szCs w:val="26"/>
          <w:lang w:val="ro-RO"/>
        </w:rPr>
        <w:t>.3. Contractul şi anexele sale se semnează pagină cu pagină de ambele părţi contractante (de către unul din semnatarii contractului).</w:t>
      </w:r>
    </w:p>
    <w:p w:rsidR="00CF5711" w:rsidRPr="00BE0F9C" w:rsidRDefault="00CF5711" w:rsidP="001F5ABE">
      <w:pPr>
        <w:pStyle w:val="BodyText"/>
        <w:rPr>
          <w:sz w:val="26"/>
          <w:szCs w:val="26"/>
          <w:lang w:val="ro-RO"/>
        </w:rPr>
      </w:pPr>
      <w:r>
        <w:rPr>
          <w:sz w:val="26"/>
          <w:szCs w:val="26"/>
          <w:lang w:val="ro-RO"/>
        </w:rPr>
        <w:lastRenderedPageBreak/>
        <w:tab/>
        <w:t>24</w:t>
      </w:r>
      <w:r w:rsidRPr="00BE0F9C">
        <w:rPr>
          <w:sz w:val="26"/>
          <w:szCs w:val="26"/>
          <w:lang w:val="ro-RO"/>
        </w:rPr>
        <w:t>.4. Orice schimbare de adresă a uneia din părţile contractante va fi comunicată în termen de maxim 24 ore, partenerului de contract.</w:t>
      </w:r>
    </w:p>
    <w:p w:rsidR="00CF5711" w:rsidRDefault="00CF5711" w:rsidP="001F5ABE">
      <w:pPr>
        <w:jc w:val="both"/>
        <w:rPr>
          <w:sz w:val="26"/>
          <w:szCs w:val="26"/>
          <w:lang w:val="ro-RO"/>
        </w:rPr>
      </w:pPr>
      <w:r>
        <w:rPr>
          <w:sz w:val="26"/>
          <w:szCs w:val="26"/>
          <w:lang w:val="ro-RO"/>
        </w:rPr>
        <w:tab/>
        <w:t>24</w:t>
      </w:r>
      <w:r w:rsidRPr="00BE0F9C">
        <w:rPr>
          <w:sz w:val="26"/>
          <w:szCs w:val="26"/>
          <w:lang w:val="ro-RO"/>
        </w:rPr>
        <w:t>.5. Prezentul contract a fost încheiat în</w:t>
      </w:r>
      <w:r>
        <w:rPr>
          <w:sz w:val="26"/>
          <w:szCs w:val="26"/>
          <w:lang w:val="ro-RO"/>
        </w:rPr>
        <w:t xml:space="preserve"> doua exemplare, cate unul pentru fiecare parte</w:t>
      </w:r>
      <w:r w:rsidRPr="00BE0F9C">
        <w:rPr>
          <w:sz w:val="26"/>
          <w:szCs w:val="26"/>
          <w:lang w:val="ro-RO"/>
        </w:rPr>
        <w:t>.</w:t>
      </w:r>
    </w:p>
    <w:p w:rsidR="00AA098A" w:rsidRDefault="00AA098A" w:rsidP="001F5ABE">
      <w:pPr>
        <w:jc w:val="both"/>
        <w:rPr>
          <w:sz w:val="26"/>
          <w:szCs w:val="26"/>
          <w:lang w:val="ro-RO"/>
        </w:rPr>
      </w:pPr>
    </w:p>
    <w:p w:rsidR="00AA098A" w:rsidRDefault="00AA098A" w:rsidP="001F5ABE">
      <w:pPr>
        <w:jc w:val="both"/>
        <w:rPr>
          <w:sz w:val="26"/>
          <w:szCs w:val="26"/>
          <w:lang w:val="ro-RO"/>
        </w:rPr>
      </w:pPr>
    </w:p>
    <w:p w:rsidR="00AA098A" w:rsidRDefault="00AA098A" w:rsidP="001F5ABE">
      <w:pPr>
        <w:jc w:val="both"/>
        <w:rPr>
          <w:sz w:val="26"/>
          <w:szCs w:val="26"/>
          <w:lang w:val="ro-RO"/>
        </w:rPr>
      </w:pPr>
    </w:p>
    <w:p w:rsidR="00AA098A" w:rsidRDefault="00AA098A" w:rsidP="001F5ABE">
      <w:pPr>
        <w:jc w:val="both"/>
        <w:rPr>
          <w:sz w:val="26"/>
          <w:szCs w:val="26"/>
          <w:lang w:val="ro-RO"/>
        </w:rPr>
      </w:pPr>
    </w:p>
    <w:p w:rsidR="00CF5711" w:rsidRDefault="00CF5711" w:rsidP="00AF237E">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EXECUTANT,</w:t>
      </w:r>
    </w:p>
    <w:p w:rsidR="00CF5711" w:rsidRDefault="00CF5711" w:rsidP="00AF237E">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CF5711" w:rsidRPr="00FC72F3" w:rsidRDefault="00CF5711" w:rsidP="00934453">
      <w:pPr>
        <w:spacing w:line="276" w:lineRule="auto"/>
        <w:ind w:left="1440" w:hanging="1440"/>
        <w:rPr>
          <w:sz w:val="20"/>
          <w:lang w:val="ro-RO"/>
        </w:rPr>
      </w:pPr>
      <w:r w:rsidRPr="00FC72F3">
        <w:rPr>
          <w:sz w:val="20"/>
          <w:lang w:val="ro-RO"/>
        </w:rPr>
        <w:t xml:space="preserve"> </w:t>
      </w:r>
      <w:proofErr w:type="gramStart"/>
      <w:r w:rsidRPr="00FC72F3">
        <w:rPr>
          <w:sz w:val="20"/>
        </w:rPr>
        <w:t>societate</w:t>
      </w:r>
      <w:proofErr w:type="gramEnd"/>
      <w:r w:rsidRPr="00FC72F3">
        <w:rPr>
          <w:sz w:val="20"/>
        </w:rPr>
        <w:t xml:space="preserve"> </w:t>
      </w:r>
      <w:r w:rsidR="00FC72F3" w:rsidRPr="00FC72F3">
        <w:rPr>
          <w:sz w:val="20"/>
        </w:rPr>
        <w:t>în reorganizare judiciară, in judicial reorganisation, en redressement,</w:t>
      </w:r>
      <w:r w:rsidRPr="00FC72F3">
        <w:rPr>
          <w:sz w:val="20"/>
          <w:lang w:val="ro-RO"/>
        </w:rPr>
        <w:t xml:space="preserve">                                                                                                    </w:t>
      </w:r>
    </w:p>
    <w:p w:rsidR="00CF5711" w:rsidRDefault="00CF5711" w:rsidP="00934453">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CF5711" w:rsidRDefault="00CF5711" w:rsidP="00934453">
      <w:pPr>
        <w:spacing w:line="276" w:lineRule="auto"/>
        <w:ind w:left="1440" w:hanging="1440"/>
        <w:rPr>
          <w:sz w:val="26"/>
          <w:szCs w:val="26"/>
          <w:lang w:val="ro-RO"/>
        </w:rPr>
      </w:pPr>
      <w:r>
        <w:rPr>
          <w:sz w:val="26"/>
          <w:szCs w:val="26"/>
          <w:lang w:val="ro-RO"/>
        </w:rPr>
        <w:tab/>
      </w:r>
      <w:r w:rsidR="00B5727B">
        <w:rPr>
          <w:color w:val="000000"/>
          <w:sz w:val="26"/>
          <w:szCs w:val="26"/>
        </w:rPr>
        <w:t>Claudiu-Ionuţ CREŢU-SÂRBU</w:t>
      </w:r>
    </w:p>
    <w:p w:rsidR="00CF5711" w:rsidRDefault="00CF5711" w:rsidP="00934453">
      <w:pPr>
        <w:spacing w:line="276" w:lineRule="auto"/>
        <w:ind w:left="1440" w:hanging="1440"/>
        <w:rPr>
          <w:sz w:val="26"/>
          <w:szCs w:val="26"/>
          <w:lang w:val="ro-RO"/>
        </w:rPr>
      </w:pPr>
    </w:p>
    <w:p w:rsidR="00CF5711" w:rsidRPr="002D6E5C" w:rsidRDefault="00195A91" w:rsidP="00CC07AA">
      <w:pPr>
        <w:ind w:left="1440"/>
        <w:rPr>
          <w:bCs/>
          <w:sz w:val="26"/>
          <w:szCs w:val="26"/>
          <w:lang w:val="it-IT"/>
        </w:rPr>
      </w:pPr>
      <w:r>
        <w:rPr>
          <w:bCs/>
          <w:sz w:val="26"/>
          <w:szCs w:val="26"/>
          <w:lang w:val="it-IT"/>
        </w:rPr>
        <w:t xml:space="preserve">      </w:t>
      </w:r>
      <w:r w:rsidR="00CF5711" w:rsidRPr="002D6E5C">
        <w:rPr>
          <w:bCs/>
          <w:sz w:val="26"/>
          <w:szCs w:val="26"/>
          <w:lang w:val="it-IT"/>
        </w:rPr>
        <w:t>AVIZAT</w:t>
      </w:r>
    </w:p>
    <w:p w:rsidR="00CF5711" w:rsidRPr="002D6E5C" w:rsidRDefault="00CF5711" w:rsidP="00CC07AA">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1B4093" w:rsidRDefault="0086302E" w:rsidP="0086302E">
      <w:pPr>
        <w:rPr>
          <w:bCs/>
          <w:sz w:val="26"/>
          <w:szCs w:val="26"/>
          <w:lang w:val="it-IT"/>
        </w:rPr>
      </w:pPr>
      <w:r>
        <w:rPr>
          <w:bCs/>
          <w:sz w:val="26"/>
          <w:szCs w:val="26"/>
          <w:lang w:val="it-IT"/>
        </w:rPr>
        <w:t xml:space="preserve"> SIERRA QUADRANT Filiala Bucuresti SPRL</w:t>
      </w:r>
    </w:p>
    <w:p w:rsidR="00CF5711" w:rsidRPr="002D6E5C" w:rsidRDefault="004F6DAB" w:rsidP="0086302E">
      <w:pPr>
        <w:rPr>
          <w:sz w:val="26"/>
          <w:szCs w:val="26"/>
        </w:rPr>
      </w:pPr>
      <w:r>
        <w:rPr>
          <w:bCs/>
          <w:sz w:val="26"/>
          <w:szCs w:val="26"/>
          <w:lang w:val="it-IT"/>
        </w:rPr>
        <w:tab/>
        <w:t xml:space="preserve">   </w:t>
      </w:r>
      <w:r>
        <w:rPr>
          <w:bCs/>
          <w:sz w:val="26"/>
          <w:szCs w:val="26"/>
          <w:lang w:val="it-IT"/>
        </w:rPr>
        <w:tab/>
        <w:t>Ovidiu NEAC</w:t>
      </w:r>
      <w:r>
        <w:rPr>
          <w:bCs/>
          <w:sz w:val="26"/>
          <w:szCs w:val="26"/>
          <w:lang w:val="ro-RO"/>
        </w:rPr>
        <w:t>Ş</w:t>
      </w:r>
      <w:r w:rsidR="001B4093">
        <w:rPr>
          <w:bCs/>
          <w:sz w:val="26"/>
          <w:szCs w:val="26"/>
          <w:lang w:val="it-IT"/>
        </w:rPr>
        <w:t>U</w:t>
      </w:r>
      <w:r w:rsidR="00CF5711" w:rsidRPr="002D6E5C">
        <w:rPr>
          <w:sz w:val="26"/>
          <w:szCs w:val="26"/>
        </w:rPr>
        <w:t xml:space="preserve">                     </w:t>
      </w:r>
    </w:p>
    <w:p w:rsidR="00CF5711" w:rsidRDefault="00CF5711" w:rsidP="00195A91">
      <w:pPr>
        <w:spacing w:line="276" w:lineRule="auto"/>
        <w:ind w:left="1440" w:hanging="1440"/>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4F6DAB">
        <w:rPr>
          <w:sz w:val="26"/>
          <w:szCs w:val="26"/>
          <w:lang w:val="ro-RO"/>
        </w:rPr>
        <w:t>Florin MÂ</w:t>
      </w:r>
      <w:r w:rsidR="001B4093">
        <w:rPr>
          <w:sz w:val="26"/>
          <w:szCs w:val="26"/>
          <w:lang w:val="ro-RO"/>
        </w:rPr>
        <w:t>RZA</w:t>
      </w:r>
    </w:p>
    <w:p w:rsidR="00CF5711" w:rsidRPr="0041297E" w:rsidRDefault="00CF5711" w:rsidP="00AF237E">
      <w:pPr>
        <w:spacing w:line="276" w:lineRule="auto"/>
        <w:jc w:val="both"/>
        <w:rPr>
          <w:sz w:val="26"/>
          <w:szCs w:val="26"/>
          <w:lang w:val="ro-RO"/>
        </w:rPr>
      </w:pPr>
    </w:p>
    <w:p w:rsidR="00CF5711" w:rsidRPr="0041297E" w:rsidRDefault="00CF5711" w:rsidP="00AF237E">
      <w:pPr>
        <w:spacing w:line="276" w:lineRule="auto"/>
        <w:jc w:val="both"/>
        <w:rPr>
          <w:sz w:val="26"/>
          <w:szCs w:val="26"/>
          <w:lang w:val="ro-RO"/>
        </w:rPr>
      </w:pPr>
      <w:r>
        <w:rPr>
          <w:sz w:val="26"/>
          <w:szCs w:val="26"/>
          <w:lang w:val="ro-RO"/>
        </w:rPr>
        <w:t xml:space="preserve">                      Director</w:t>
      </w:r>
      <w:r w:rsidR="00123C92">
        <w:rPr>
          <w:sz w:val="26"/>
          <w:szCs w:val="26"/>
          <w:lang w:val="ro-RO"/>
        </w:rPr>
        <w:t xml:space="preserve"> Economic</w:t>
      </w:r>
      <w:r w:rsidRPr="0041297E">
        <w:rPr>
          <w:sz w:val="26"/>
          <w:szCs w:val="26"/>
          <w:lang w:val="ro-RO"/>
        </w:rPr>
        <w:t xml:space="preserve">,              </w:t>
      </w:r>
      <w:r>
        <w:rPr>
          <w:sz w:val="26"/>
          <w:szCs w:val="26"/>
          <w:lang w:val="ro-RO"/>
        </w:rPr>
        <w:t xml:space="preserve">        </w:t>
      </w:r>
      <w:r>
        <w:rPr>
          <w:sz w:val="26"/>
          <w:szCs w:val="26"/>
          <w:lang w:val="ro-RO"/>
        </w:rPr>
        <w:tab/>
      </w:r>
    </w:p>
    <w:p w:rsidR="00CF5711" w:rsidRPr="004C3B0B" w:rsidRDefault="00CF5711" w:rsidP="00AF237E">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CF5711" w:rsidRDefault="00CF5711" w:rsidP="00AF237E">
      <w:pPr>
        <w:spacing w:line="276" w:lineRule="auto"/>
        <w:jc w:val="both"/>
        <w:rPr>
          <w:sz w:val="26"/>
          <w:szCs w:val="26"/>
          <w:lang w:val="ro-RO"/>
        </w:rPr>
      </w:pP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Viza CFP,</w:t>
      </w:r>
    </w:p>
    <w:p w:rsidR="00CF5711" w:rsidRDefault="00CF5711" w:rsidP="00AF237E">
      <w:pPr>
        <w:spacing w:line="276" w:lineRule="auto"/>
        <w:jc w:val="both"/>
        <w:rPr>
          <w:sz w:val="26"/>
          <w:szCs w:val="26"/>
          <w:lang w:val="ro-RO"/>
        </w:rPr>
      </w:pPr>
      <w:r>
        <w:rPr>
          <w:sz w:val="26"/>
          <w:szCs w:val="26"/>
          <w:lang w:val="ro-RO"/>
        </w:rPr>
        <w:t xml:space="preserve">  </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t>Director Juridic si Achizitii,</w:t>
      </w:r>
    </w:p>
    <w:p w:rsidR="00CF5711" w:rsidRDefault="00CF5711" w:rsidP="00AF237E">
      <w:pPr>
        <w:spacing w:line="276" w:lineRule="auto"/>
        <w:jc w:val="both"/>
        <w:rPr>
          <w:sz w:val="26"/>
          <w:szCs w:val="26"/>
          <w:lang w:val="ro-RO"/>
        </w:rPr>
      </w:pPr>
      <w:r>
        <w:rPr>
          <w:sz w:val="26"/>
          <w:szCs w:val="26"/>
          <w:lang w:val="ro-RO"/>
        </w:rPr>
        <w:tab/>
      </w:r>
      <w:r>
        <w:rPr>
          <w:sz w:val="26"/>
          <w:szCs w:val="26"/>
          <w:lang w:val="ro-RO"/>
        </w:rPr>
        <w:tab/>
      </w:r>
      <w:r w:rsidR="009C7E64" w:rsidRPr="004C3B0B">
        <w:rPr>
          <w:sz w:val="26"/>
          <w:szCs w:val="26"/>
          <w:lang w:val="ro-RO"/>
        </w:rPr>
        <w:t>Mihai VOLF</w:t>
      </w:r>
    </w:p>
    <w:p w:rsidR="00CF5711" w:rsidRDefault="00CF5711" w:rsidP="00AF237E">
      <w:pPr>
        <w:spacing w:line="276" w:lineRule="auto"/>
        <w:jc w:val="both"/>
        <w:rPr>
          <w:sz w:val="26"/>
          <w:szCs w:val="26"/>
          <w:lang w:val="ro-RO"/>
        </w:rPr>
      </w:pPr>
    </w:p>
    <w:p w:rsidR="00CF5711" w:rsidRPr="004C3B0B" w:rsidRDefault="00CF5711" w:rsidP="003311B3">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9C7E64"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t>M</w:t>
      </w:r>
      <w:r w:rsidR="009C7E64">
        <w:rPr>
          <w:sz w:val="26"/>
          <w:szCs w:val="26"/>
          <w:lang w:val="ro-RO"/>
        </w:rPr>
        <w:t>ioara MISLOSCHI</w:t>
      </w:r>
    </w:p>
    <w:p w:rsidR="00CF5711" w:rsidRPr="004C3B0B" w:rsidRDefault="00CF5711" w:rsidP="00AF237E">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195A91" w:rsidRDefault="00CF5711" w:rsidP="00195A91">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00195A91" w:rsidRPr="00195A91">
        <w:rPr>
          <w:sz w:val="26"/>
          <w:szCs w:val="26"/>
          <w:lang w:val="ro-RO"/>
        </w:rPr>
        <w:t xml:space="preserve"> </w:t>
      </w:r>
      <w:r w:rsidR="00195A91">
        <w:rPr>
          <w:sz w:val="26"/>
          <w:szCs w:val="26"/>
          <w:lang w:val="ro-RO"/>
        </w:rPr>
        <w:t xml:space="preserve">    </w:t>
      </w:r>
    </w:p>
    <w:p w:rsidR="001B4093" w:rsidRDefault="00195A91" w:rsidP="00195A91">
      <w:pPr>
        <w:rPr>
          <w:sz w:val="26"/>
          <w:szCs w:val="26"/>
          <w:lang w:val="ro-RO"/>
        </w:rPr>
      </w:pPr>
      <w:r>
        <w:rPr>
          <w:sz w:val="26"/>
          <w:szCs w:val="26"/>
          <w:lang w:val="ro-RO"/>
        </w:rPr>
        <w:tab/>
        <w:t xml:space="preserve">           </w:t>
      </w:r>
      <w:r w:rsidRPr="004C3B0B">
        <w:rPr>
          <w:sz w:val="26"/>
          <w:szCs w:val="26"/>
          <w:lang w:val="ro-RO"/>
        </w:rPr>
        <w:t>Ioana UNTILĂ</w:t>
      </w:r>
    </w:p>
    <w:p w:rsidR="001B4093" w:rsidRDefault="001B4093" w:rsidP="00195A91">
      <w:pPr>
        <w:rPr>
          <w:sz w:val="26"/>
          <w:szCs w:val="26"/>
          <w:lang w:val="ro-RO"/>
        </w:rPr>
      </w:pPr>
    </w:p>
    <w:p w:rsidR="00D0193D" w:rsidRDefault="00D0193D" w:rsidP="00195A91">
      <w:pPr>
        <w:rPr>
          <w:sz w:val="26"/>
          <w:szCs w:val="26"/>
          <w:lang w:val="ro-RO"/>
        </w:rPr>
      </w:pPr>
    </w:p>
    <w:p w:rsidR="00D0193D" w:rsidRDefault="00D0193D" w:rsidP="00195A91">
      <w:pPr>
        <w:rPr>
          <w:sz w:val="26"/>
          <w:szCs w:val="26"/>
          <w:lang w:val="ro-RO"/>
        </w:rPr>
      </w:pPr>
    </w:p>
    <w:p w:rsidR="00D0193D" w:rsidRDefault="00D0193D" w:rsidP="00195A91">
      <w:pPr>
        <w:rPr>
          <w:sz w:val="26"/>
          <w:szCs w:val="26"/>
          <w:lang w:val="ro-RO"/>
        </w:rPr>
      </w:pPr>
    </w:p>
    <w:p w:rsidR="001B4093" w:rsidRDefault="001B4093" w:rsidP="00195A91">
      <w:pPr>
        <w:rPr>
          <w:sz w:val="26"/>
          <w:szCs w:val="26"/>
          <w:lang w:val="ro-RO"/>
        </w:rPr>
      </w:pPr>
      <w:r>
        <w:rPr>
          <w:sz w:val="26"/>
          <w:szCs w:val="26"/>
          <w:lang w:val="ro-RO"/>
        </w:rPr>
        <w:tab/>
        <w:t>Responsabil coordonare contractare</w:t>
      </w:r>
    </w:p>
    <w:p w:rsidR="007D7DA0" w:rsidRDefault="001B4093" w:rsidP="00195A91">
      <w:pPr>
        <w:rPr>
          <w:sz w:val="26"/>
          <w:szCs w:val="26"/>
          <w:lang w:val="ro-RO"/>
        </w:rPr>
      </w:pPr>
      <w:r>
        <w:rPr>
          <w:sz w:val="26"/>
          <w:szCs w:val="26"/>
          <w:lang w:val="ro-RO"/>
        </w:rPr>
        <w:tab/>
      </w:r>
      <w:r>
        <w:rPr>
          <w:sz w:val="26"/>
          <w:szCs w:val="26"/>
          <w:lang w:val="ro-RO"/>
        </w:rPr>
        <w:tab/>
        <w:t>Roxana KEDEI</w:t>
      </w:r>
      <w:r w:rsidR="00195A91">
        <w:rPr>
          <w:sz w:val="26"/>
          <w:szCs w:val="26"/>
          <w:lang w:val="ro-RO"/>
        </w:rPr>
        <w:t xml:space="preserve">    </w:t>
      </w:r>
    </w:p>
    <w:p w:rsidR="007D7DA0" w:rsidRDefault="007D7DA0" w:rsidP="00195A91">
      <w:pPr>
        <w:rPr>
          <w:sz w:val="26"/>
          <w:szCs w:val="26"/>
          <w:lang w:val="ro-RO"/>
        </w:rPr>
      </w:pPr>
    </w:p>
    <w:p w:rsidR="004B17C0" w:rsidRPr="004B17C0" w:rsidRDefault="007D7DA0" w:rsidP="00195A91">
      <w:pPr>
        <w:rPr>
          <w:sz w:val="24"/>
          <w:szCs w:val="24"/>
          <w:lang w:val="ro-RO"/>
        </w:rPr>
      </w:pPr>
      <w:r>
        <w:rPr>
          <w:sz w:val="26"/>
          <w:szCs w:val="26"/>
          <w:lang w:val="ro-RO"/>
        </w:rPr>
        <w:tab/>
      </w:r>
      <w:r>
        <w:rPr>
          <w:sz w:val="26"/>
          <w:szCs w:val="26"/>
          <w:lang w:val="ro-RO"/>
        </w:rPr>
        <w:tab/>
      </w:r>
      <w:r w:rsidRPr="004B17C0">
        <w:rPr>
          <w:sz w:val="24"/>
          <w:szCs w:val="24"/>
          <w:lang w:val="ro-RO"/>
        </w:rPr>
        <w:t>Responsabil contract,</w:t>
      </w:r>
      <w:r w:rsidR="00195A91" w:rsidRPr="004B17C0">
        <w:rPr>
          <w:sz w:val="24"/>
          <w:szCs w:val="24"/>
          <w:lang w:val="ro-RO"/>
        </w:rPr>
        <w:t xml:space="preserve">      </w:t>
      </w:r>
    </w:p>
    <w:p w:rsidR="00CF5711" w:rsidRPr="004B17C0" w:rsidRDefault="004B17C0" w:rsidP="00195A91">
      <w:pPr>
        <w:rPr>
          <w:sz w:val="24"/>
          <w:szCs w:val="24"/>
          <w:lang w:val="ro-RO"/>
        </w:rPr>
        <w:sectPr w:rsidR="00CF5711" w:rsidRPr="004B17C0" w:rsidSect="000C0DB3">
          <w:footerReference w:type="even" r:id="rId8"/>
          <w:footerReference w:type="default" r:id="rId9"/>
          <w:type w:val="oddPage"/>
          <w:pgSz w:w="11906" w:h="16838" w:code="9"/>
          <w:pgMar w:top="851" w:right="1106" w:bottom="907" w:left="1418" w:header="731" w:footer="907" w:gutter="0"/>
          <w:pgNumType w:start="1"/>
          <w:cols w:space="708"/>
        </w:sectPr>
      </w:pPr>
      <w:r w:rsidRPr="004B17C0">
        <w:rPr>
          <w:sz w:val="24"/>
          <w:szCs w:val="24"/>
          <w:lang w:val="ro-RO"/>
        </w:rPr>
        <w:tab/>
      </w:r>
      <w:r w:rsidRPr="004B17C0">
        <w:rPr>
          <w:sz w:val="24"/>
          <w:szCs w:val="24"/>
          <w:lang w:val="ro-RO"/>
        </w:rPr>
        <w:tab/>
        <w:t>Simona MUNTEANU</w:t>
      </w:r>
      <w:r w:rsidR="00195A91" w:rsidRPr="004B17C0">
        <w:rPr>
          <w:sz w:val="24"/>
          <w:szCs w:val="24"/>
          <w:lang w:val="ro-RO"/>
        </w:rPr>
        <w:t xml:space="preserve"> </w:t>
      </w:r>
    </w:p>
    <w:p w:rsidR="00CF5711" w:rsidRPr="00887F0A" w:rsidRDefault="00CF5711" w:rsidP="00AF237E">
      <w:pPr>
        <w:ind w:firstLine="10773"/>
        <w:jc w:val="right"/>
        <w:rPr>
          <w:b/>
          <w:sz w:val="20"/>
          <w:lang w:val="es-ES"/>
        </w:rPr>
      </w:pPr>
      <w:r w:rsidRPr="00887F0A">
        <w:rPr>
          <w:b/>
          <w:sz w:val="20"/>
          <w:lang w:val="es-ES"/>
        </w:rPr>
        <w:lastRenderedPageBreak/>
        <w:t>ANEXA NR. 1</w:t>
      </w:r>
    </w:p>
    <w:p w:rsidR="00CF5711" w:rsidRPr="00887F0A" w:rsidRDefault="00CF5711" w:rsidP="00AF237E">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556FF2" w:rsidRDefault="00556FF2" w:rsidP="00AF237E">
      <w:pPr>
        <w:pStyle w:val="Heading1"/>
        <w:jc w:val="center"/>
        <w:rPr>
          <w:lang w:val="es-ES"/>
        </w:rPr>
      </w:pPr>
    </w:p>
    <w:p w:rsidR="00556FF2" w:rsidRPr="00556FF2" w:rsidRDefault="00556FF2" w:rsidP="00556FF2">
      <w:pPr>
        <w:rPr>
          <w:lang w:val="es-ES"/>
        </w:rPr>
      </w:pPr>
    </w:p>
    <w:p w:rsidR="00556FF2" w:rsidRDefault="00556FF2" w:rsidP="00AF237E">
      <w:pPr>
        <w:pStyle w:val="Heading1"/>
        <w:jc w:val="center"/>
        <w:rPr>
          <w:lang w:val="es-ES"/>
        </w:rPr>
      </w:pPr>
    </w:p>
    <w:p w:rsidR="00CF5711" w:rsidRDefault="00CF5711" w:rsidP="00AF237E">
      <w:pPr>
        <w:pStyle w:val="Heading1"/>
        <w:jc w:val="center"/>
        <w:rPr>
          <w:lang w:val="es-ES"/>
        </w:rPr>
      </w:pPr>
      <w:r w:rsidRPr="00887F0A">
        <w:rPr>
          <w:lang w:val="es-ES"/>
        </w:rPr>
        <w:t>LISTA DE CANTITĂŢI DE LUCRĂRI</w:t>
      </w:r>
    </w:p>
    <w:p w:rsidR="00556FF2" w:rsidRDefault="00556FF2" w:rsidP="00556FF2">
      <w:pPr>
        <w:rPr>
          <w:lang w:val="es-ES"/>
        </w:rPr>
      </w:pPr>
    </w:p>
    <w:p w:rsidR="00556FF2" w:rsidRPr="00556FF2" w:rsidRDefault="00556FF2" w:rsidP="00556FF2">
      <w:pPr>
        <w:rPr>
          <w:lang w:val="es-ES"/>
        </w:rPr>
      </w:pPr>
    </w:p>
    <w:p w:rsidR="00CF5711" w:rsidRPr="00887F0A" w:rsidRDefault="00CF5711" w:rsidP="00AF237E">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456"/>
        <w:gridCol w:w="1170"/>
        <w:gridCol w:w="1170"/>
      </w:tblGrid>
      <w:tr w:rsidR="00CF5711" w:rsidRPr="00216657" w:rsidTr="00556FF2">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lang w:val="es-ES"/>
              </w:rPr>
            </w:pPr>
          </w:p>
          <w:p w:rsidR="00CF5711" w:rsidRPr="00556FF2" w:rsidRDefault="00CF5711" w:rsidP="00556FF2">
            <w:pPr>
              <w:jc w:val="center"/>
              <w:rPr>
                <w:sz w:val="22"/>
                <w:szCs w:val="22"/>
              </w:rPr>
            </w:pPr>
            <w:r w:rsidRPr="00556FF2">
              <w:rPr>
                <w:sz w:val="22"/>
                <w:szCs w:val="22"/>
              </w:rPr>
              <w:t>NR</w:t>
            </w:r>
          </w:p>
          <w:p w:rsidR="00CF5711" w:rsidRPr="00556FF2" w:rsidRDefault="00CF5711" w:rsidP="00556FF2">
            <w:pPr>
              <w:jc w:val="center"/>
              <w:rPr>
                <w:sz w:val="22"/>
                <w:szCs w:val="22"/>
              </w:rPr>
            </w:pPr>
            <w:r w:rsidRPr="00556FF2">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rPr>
            </w:pPr>
          </w:p>
          <w:p w:rsidR="00CF5711" w:rsidRPr="00556FF2" w:rsidRDefault="00CF5711" w:rsidP="00556FF2">
            <w:pPr>
              <w:jc w:val="center"/>
              <w:rPr>
                <w:sz w:val="22"/>
                <w:szCs w:val="22"/>
              </w:rPr>
            </w:pPr>
            <w:r w:rsidRPr="00556FF2">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rPr>
            </w:pPr>
          </w:p>
          <w:p w:rsidR="00CF5711" w:rsidRPr="00556FF2" w:rsidRDefault="00CF5711" w:rsidP="00556FF2">
            <w:pPr>
              <w:jc w:val="center"/>
              <w:rPr>
                <w:sz w:val="22"/>
                <w:szCs w:val="22"/>
              </w:rPr>
            </w:pPr>
            <w:r w:rsidRPr="00556FF2">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rPr>
            </w:pPr>
          </w:p>
          <w:p w:rsidR="00CF5711" w:rsidRPr="00556FF2" w:rsidRDefault="00CF5711" w:rsidP="00556FF2">
            <w:pPr>
              <w:jc w:val="center"/>
              <w:rPr>
                <w:sz w:val="22"/>
                <w:szCs w:val="22"/>
              </w:rPr>
            </w:pPr>
            <w:r w:rsidRPr="00556FF2">
              <w:rPr>
                <w:sz w:val="22"/>
                <w:szCs w:val="22"/>
              </w:rPr>
              <w:t>CANTI</w:t>
            </w:r>
          </w:p>
          <w:p w:rsidR="00CF5711" w:rsidRPr="00556FF2" w:rsidRDefault="00CF5711" w:rsidP="00556FF2">
            <w:pPr>
              <w:jc w:val="center"/>
              <w:rPr>
                <w:sz w:val="22"/>
                <w:szCs w:val="22"/>
              </w:rPr>
            </w:pPr>
            <w:r w:rsidRPr="00556FF2">
              <w:rPr>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rPr>
            </w:pPr>
          </w:p>
          <w:p w:rsidR="00CF5711" w:rsidRPr="00556FF2" w:rsidRDefault="00CF5711" w:rsidP="00556FF2">
            <w:pPr>
              <w:jc w:val="center"/>
              <w:rPr>
                <w:sz w:val="22"/>
                <w:szCs w:val="22"/>
              </w:rPr>
            </w:pPr>
            <w:r w:rsidRPr="00556FF2">
              <w:rPr>
                <w:sz w:val="22"/>
                <w:szCs w:val="22"/>
              </w:rPr>
              <w:t>PRET ( LEI )</w:t>
            </w:r>
          </w:p>
        </w:tc>
        <w:tc>
          <w:tcPr>
            <w:tcW w:w="2340" w:type="dxa"/>
            <w:gridSpan w:val="2"/>
            <w:tcBorders>
              <w:top w:val="single" w:sz="6" w:space="0" w:color="auto"/>
              <w:left w:val="single" w:sz="6" w:space="0" w:color="auto"/>
              <w:right w:val="single" w:sz="6" w:space="0" w:color="auto"/>
            </w:tcBorders>
            <w:vAlign w:val="center"/>
          </w:tcPr>
          <w:p w:rsidR="00CF5711" w:rsidRPr="00556FF2" w:rsidRDefault="00CF5711" w:rsidP="00556FF2">
            <w:pPr>
              <w:jc w:val="center"/>
              <w:rPr>
                <w:sz w:val="22"/>
                <w:szCs w:val="22"/>
                <w:lang w:val="it-IT"/>
              </w:rPr>
            </w:pPr>
            <w:r w:rsidRPr="00556FF2">
              <w:rPr>
                <w:sz w:val="22"/>
                <w:szCs w:val="22"/>
                <w:lang w:val="it-IT"/>
              </w:rPr>
              <w:t>Din care</w:t>
            </w:r>
          </w:p>
        </w:tc>
      </w:tr>
      <w:tr w:rsidR="00CF5711" w:rsidTr="00556FF2">
        <w:trPr>
          <w:cantSplit/>
        </w:trPr>
        <w:tc>
          <w:tcPr>
            <w:tcW w:w="993" w:type="dxa"/>
            <w:vMerge/>
            <w:tcBorders>
              <w:top w:val="single" w:sz="6" w:space="0" w:color="auto"/>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rPr>
            </w:pPr>
            <w:r w:rsidRPr="00556FF2">
              <w:rPr>
                <w:sz w:val="22"/>
                <w:szCs w:val="22"/>
              </w:rPr>
              <w:t>UNITAR</w:t>
            </w:r>
          </w:p>
        </w:tc>
        <w:tc>
          <w:tcPr>
            <w:tcW w:w="1456" w:type="dxa"/>
            <w:tcBorders>
              <w:top w:val="single" w:sz="6" w:space="0" w:color="auto"/>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rPr>
            </w:pPr>
            <w:r w:rsidRPr="00556FF2">
              <w:rPr>
                <w:sz w:val="22"/>
                <w:szCs w:val="22"/>
              </w:rPr>
              <w:t>TOTAL</w:t>
            </w:r>
          </w:p>
        </w:tc>
        <w:tc>
          <w:tcPr>
            <w:tcW w:w="1170" w:type="dxa"/>
            <w:tcBorders>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rPr>
            </w:pPr>
            <w:r w:rsidRPr="00556FF2">
              <w:rPr>
                <w:sz w:val="22"/>
                <w:szCs w:val="22"/>
              </w:rPr>
              <w:t>Contractant general</w:t>
            </w:r>
          </w:p>
        </w:tc>
        <w:tc>
          <w:tcPr>
            <w:tcW w:w="1170" w:type="dxa"/>
            <w:tcBorders>
              <w:left w:val="single" w:sz="6" w:space="0" w:color="auto"/>
              <w:bottom w:val="single" w:sz="6" w:space="0" w:color="auto"/>
              <w:right w:val="single" w:sz="6" w:space="0" w:color="auto"/>
            </w:tcBorders>
            <w:vAlign w:val="center"/>
          </w:tcPr>
          <w:p w:rsidR="00CF5711" w:rsidRPr="00556FF2" w:rsidRDefault="00CF5711" w:rsidP="00556FF2">
            <w:pPr>
              <w:jc w:val="center"/>
              <w:rPr>
                <w:sz w:val="22"/>
                <w:szCs w:val="22"/>
              </w:rPr>
            </w:pPr>
            <w:r w:rsidRPr="00556FF2">
              <w:rPr>
                <w:sz w:val="22"/>
                <w:szCs w:val="22"/>
              </w:rPr>
              <w:t>Subcontractant</w:t>
            </w:r>
          </w:p>
        </w:tc>
      </w:tr>
      <w:tr w:rsidR="00CF5711" w:rsidTr="00556FF2">
        <w:tc>
          <w:tcPr>
            <w:tcW w:w="993" w:type="dxa"/>
            <w:tcBorders>
              <w:top w:val="single" w:sz="6" w:space="0" w:color="auto"/>
              <w:left w:val="single" w:sz="6" w:space="0" w:color="auto"/>
              <w:bottom w:val="nil"/>
              <w:right w:val="single" w:sz="6" w:space="0" w:color="auto"/>
            </w:tcBorders>
            <w:vAlign w:val="center"/>
          </w:tcPr>
          <w:p w:rsidR="00CF5711" w:rsidRPr="00556FF2" w:rsidRDefault="00CF5711" w:rsidP="00556FF2">
            <w:pPr>
              <w:jc w:val="center"/>
              <w:rPr>
                <w:sz w:val="22"/>
                <w:szCs w:val="22"/>
              </w:rPr>
            </w:pPr>
            <w:r w:rsidRPr="00556FF2">
              <w:rPr>
                <w:sz w:val="22"/>
                <w:szCs w:val="22"/>
              </w:rPr>
              <w:t>1</w:t>
            </w:r>
          </w:p>
        </w:tc>
        <w:tc>
          <w:tcPr>
            <w:tcW w:w="7938" w:type="dxa"/>
            <w:tcBorders>
              <w:top w:val="single" w:sz="6" w:space="0" w:color="auto"/>
              <w:left w:val="single" w:sz="6" w:space="0" w:color="auto"/>
              <w:bottom w:val="nil"/>
              <w:right w:val="single" w:sz="6" w:space="0" w:color="auto"/>
            </w:tcBorders>
            <w:vAlign w:val="center"/>
          </w:tcPr>
          <w:p w:rsidR="00CF5711" w:rsidRPr="00556FF2" w:rsidRDefault="00CF5711" w:rsidP="00556FF2">
            <w:pPr>
              <w:jc w:val="center"/>
              <w:rPr>
                <w:sz w:val="22"/>
                <w:szCs w:val="22"/>
              </w:rPr>
            </w:pPr>
            <w:r w:rsidRPr="00556FF2">
              <w:rPr>
                <w:sz w:val="22"/>
                <w:szCs w:val="22"/>
              </w:rPr>
              <w:t>2</w:t>
            </w:r>
          </w:p>
        </w:tc>
        <w:tc>
          <w:tcPr>
            <w:tcW w:w="682" w:type="dxa"/>
            <w:tcBorders>
              <w:top w:val="single" w:sz="6" w:space="0" w:color="auto"/>
              <w:left w:val="single" w:sz="6" w:space="0" w:color="auto"/>
              <w:bottom w:val="nil"/>
              <w:right w:val="single" w:sz="6" w:space="0" w:color="auto"/>
            </w:tcBorders>
            <w:vAlign w:val="center"/>
          </w:tcPr>
          <w:p w:rsidR="00CF5711" w:rsidRPr="00556FF2" w:rsidRDefault="00CF5711" w:rsidP="00556FF2">
            <w:pPr>
              <w:jc w:val="center"/>
              <w:rPr>
                <w:sz w:val="22"/>
                <w:szCs w:val="22"/>
              </w:rPr>
            </w:pPr>
            <w:r w:rsidRPr="00556FF2">
              <w:rPr>
                <w:sz w:val="22"/>
                <w:szCs w:val="22"/>
              </w:rPr>
              <w:t>3</w:t>
            </w:r>
          </w:p>
        </w:tc>
        <w:tc>
          <w:tcPr>
            <w:tcW w:w="1097" w:type="dxa"/>
            <w:tcBorders>
              <w:top w:val="single" w:sz="6" w:space="0" w:color="auto"/>
              <w:left w:val="single" w:sz="6" w:space="0" w:color="auto"/>
              <w:bottom w:val="nil"/>
              <w:right w:val="single" w:sz="6" w:space="0" w:color="auto"/>
            </w:tcBorders>
            <w:vAlign w:val="center"/>
          </w:tcPr>
          <w:p w:rsidR="00CF5711" w:rsidRPr="00556FF2" w:rsidRDefault="00CF5711" w:rsidP="00556FF2">
            <w:pPr>
              <w:jc w:val="center"/>
              <w:rPr>
                <w:sz w:val="22"/>
                <w:szCs w:val="22"/>
              </w:rPr>
            </w:pPr>
            <w:r w:rsidRPr="00556FF2">
              <w:rPr>
                <w:sz w:val="22"/>
                <w:szCs w:val="22"/>
              </w:rPr>
              <w:t>4</w:t>
            </w:r>
          </w:p>
        </w:tc>
        <w:tc>
          <w:tcPr>
            <w:tcW w:w="1334" w:type="dxa"/>
            <w:tcBorders>
              <w:top w:val="single" w:sz="6" w:space="0" w:color="auto"/>
              <w:left w:val="single" w:sz="6" w:space="0" w:color="auto"/>
              <w:bottom w:val="nil"/>
              <w:right w:val="single" w:sz="6" w:space="0" w:color="auto"/>
            </w:tcBorders>
            <w:vAlign w:val="center"/>
          </w:tcPr>
          <w:p w:rsidR="00CF5711" w:rsidRPr="00556FF2" w:rsidRDefault="00CF5711" w:rsidP="00556FF2">
            <w:pPr>
              <w:jc w:val="center"/>
              <w:rPr>
                <w:sz w:val="22"/>
                <w:szCs w:val="22"/>
              </w:rPr>
            </w:pPr>
            <w:r w:rsidRPr="00556FF2">
              <w:rPr>
                <w:sz w:val="22"/>
                <w:szCs w:val="22"/>
              </w:rPr>
              <w:t>5</w:t>
            </w:r>
          </w:p>
        </w:tc>
        <w:tc>
          <w:tcPr>
            <w:tcW w:w="1456" w:type="dxa"/>
            <w:tcBorders>
              <w:top w:val="single" w:sz="6" w:space="0" w:color="auto"/>
              <w:left w:val="single" w:sz="6" w:space="0" w:color="auto"/>
              <w:bottom w:val="nil"/>
              <w:right w:val="single" w:sz="6" w:space="0" w:color="auto"/>
            </w:tcBorders>
            <w:vAlign w:val="center"/>
          </w:tcPr>
          <w:p w:rsidR="00CF5711" w:rsidRPr="00556FF2" w:rsidRDefault="00CF5711" w:rsidP="00556FF2">
            <w:pPr>
              <w:jc w:val="center"/>
              <w:rPr>
                <w:sz w:val="22"/>
                <w:szCs w:val="22"/>
              </w:rPr>
            </w:pPr>
            <w:r w:rsidRPr="00556FF2">
              <w:rPr>
                <w:sz w:val="22"/>
                <w:szCs w:val="22"/>
              </w:rPr>
              <w:t>6</w:t>
            </w:r>
          </w:p>
        </w:tc>
        <w:tc>
          <w:tcPr>
            <w:tcW w:w="1170" w:type="dxa"/>
            <w:tcBorders>
              <w:top w:val="single" w:sz="6" w:space="0" w:color="auto"/>
              <w:left w:val="single" w:sz="6" w:space="0" w:color="auto"/>
              <w:right w:val="single" w:sz="6" w:space="0" w:color="auto"/>
            </w:tcBorders>
            <w:vAlign w:val="center"/>
          </w:tcPr>
          <w:p w:rsidR="00CF5711" w:rsidRPr="00556FF2" w:rsidRDefault="00CF5711" w:rsidP="00556FF2">
            <w:pPr>
              <w:jc w:val="center"/>
              <w:rPr>
                <w:sz w:val="22"/>
                <w:szCs w:val="22"/>
              </w:rPr>
            </w:pPr>
            <w:r w:rsidRPr="00556FF2">
              <w:rPr>
                <w:sz w:val="22"/>
                <w:szCs w:val="22"/>
              </w:rPr>
              <w:t>7</w:t>
            </w:r>
          </w:p>
        </w:tc>
        <w:tc>
          <w:tcPr>
            <w:tcW w:w="1170" w:type="dxa"/>
            <w:tcBorders>
              <w:top w:val="single" w:sz="6" w:space="0" w:color="auto"/>
              <w:left w:val="single" w:sz="6" w:space="0" w:color="auto"/>
              <w:right w:val="single" w:sz="6" w:space="0" w:color="auto"/>
            </w:tcBorders>
            <w:vAlign w:val="center"/>
          </w:tcPr>
          <w:p w:rsidR="00CF5711" w:rsidRPr="00556FF2" w:rsidRDefault="00CF5711" w:rsidP="00556FF2">
            <w:pPr>
              <w:jc w:val="center"/>
              <w:rPr>
                <w:sz w:val="22"/>
                <w:szCs w:val="22"/>
              </w:rPr>
            </w:pPr>
            <w:r w:rsidRPr="00556FF2">
              <w:rPr>
                <w:sz w:val="22"/>
                <w:szCs w:val="22"/>
              </w:rPr>
              <w:t>8</w:t>
            </w: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b/>
                <w:bCs/>
                <w:sz w:val="22"/>
                <w:szCs w:val="22"/>
              </w:rPr>
            </w:pPr>
            <w:r w:rsidRPr="00556FF2">
              <w:rPr>
                <w:b/>
                <w:bCs/>
                <w:sz w:val="22"/>
                <w:szCs w:val="22"/>
              </w:rPr>
              <w:t>I.</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b/>
                <w:bCs/>
                <w:sz w:val="22"/>
                <w:szCs w:val="22"/>
              </w:rPr>
            </w:pPr>
            <w:r w:rsidRPr="00556FF2">
              <w:rPr>
                <w:b/>
                <w:bCs/>
                <w:sz w:val="22"/>
                <w:szCs w:val="22"/>
              </w:rPr>
              <w:t>Lucrări specifice de demontare si polizare PIP 5</w:t>
            </w:r>
            <w:proofErr w:type="gramStart"/>
            <w:r w:rsidRPr="00556FF2">
              <w:rPr>
                <w:b/>
                <w:bCs/>
                <w:sz w:val="22"/>
                <w:szCs w:val="22"/>
              </w:rPr>
              <w:t>,6,7</w:t>
            </w:r>
            <w:proofErr w:type="gramEnd"/>
            <w:r w:rsidRPr="00556FF2">
              <w:rPr>
                <w:b/>
                <w:bCs/>
                <w:sz w:val="22"/>
                <w:szCs w:val="22"/>
              </w:rPr>
              <w:t xml:space="preserve"> -TA. nr.2</w:t>
            </w:r>
            <w:proofErr w:type="gramStart"/>
            <w:r w:rsidRPr="00556FF2">
              <w:rPr>
                <w:b/>
                <w:bCs/>
                <w:sz w:val="22"/>
                <w:szCs w:val="22"/>
              </w:rPr>
              <w:t>.</w:t>
            </w:r>
            <w:r w:rsidRPr="00556FF2">
              <w:rPr>
                <w:sz w:val="22"/>
                <w:szCs w:val="22"/>
              </w:rPr>
              <w:t xml:space="preserve">  (</w:t>
            </w:r>
            <w:proofErr w:type="gramEnd"/>
            <w:r w:rsidRPr="00556FF2">
              <w:rPr>
                <w:sz w:val="22"/>
                <w:szCs w:val="22"/>
              </w:rPr>
              <w:t xml:space="preserve">cantitatile de mai jos sunt pentru 3 recipiente). Toate demontările de flanşe sunt in varianta </w:t>
            </w:r>
            <w:proofErr w:type="gramStart"/>
            <w:r w:rsidRPr="00556FF2">
              <w:rPr>
                <w:sz w:val="22"/>
                <w:szCs w:val="22"/>
              </w:rPr>
              <w:t>" demontare</w:t>
            </w:r>
            <w:proofErr w:type="gramEnd"/>
            <w:r w:rsidRPr="00556FF2">
              <w:rPr>
                <w:sz w:val="22"/>
                <w:szCs w:val="22"/>
              </w:rPr>
              <w:t xml:space="preserve"> pe poziţie".</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1</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Demontare sticla de nivel, montata cu doua flanşe Dn 32/pn 64.</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2</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Demontare cu recuperare / depozitare placi din tabla striata # 10 mm, cota 8, aferente PIP 5</w:t>
            </w:r>
            <w:proofErr w:type="gramStart"/>
            <w:r w:rsidRPr="00556FF2">
              <w:rPr>
                <w:sz w:val="22"/>
                <w:szCs w:val="22"/>
              </w:rPr>
              <w:t>,6,7</w:t>
            </w:r>
            <w:proofErr w:type="gramEnd"/>
            <w:r w:rsidRPr="00556FF2">
              <w:rPr>
                <w:sz w:val="22"/>
                <w:szCs w:val="22"/>
              </w:rPr>
              <w:t>. Delimitare si marcare zona de lucru.</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kg</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120</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3</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Demontare protecţie din tabla zincata # 0</w:t>
            </w:r>
            <w:proofErr w:type="gramStart"/>
            <w:r w:rsidRPr="00556FF2">
              <w:rPr>
                <w:sz w:val="22"/>
                <w:szCs w:val="22"/>
              </w:rPr>
              <w:t>,8</w:t>
            </w:r>
            <w:proofErr w:type="gramEnd"/>
            <w:r w:rsidRPr="00556FF2">
              <w:rPr>
                <w:sz w:val="22"/>
                <w:szCs w:val="22"/>
              </w:rPr>
              <w:t xml:space="preserve"> mm, cu recuperare in stare buna ( 10 mp), in zonele unde se fac lucrări.</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20</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4</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Demontare protecţie din vata minerala SPS 1 # 120 mm, cu recuperare 22 mp.</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44</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5</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Evacuat din mediu de lucru si transport pe distanta de 150 ml, deşeuri din vata minerala.</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kg</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264</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6</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Demontare supapa (Dn 80 mm) de siguranţa aferenta PIP nr. 5, montata pe flanşe cu şuruburi.</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1</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7</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 xml:space="preserve">Demontare conducta racord abur </w:t>
            </w:r>
            <w:proofErr w:type="gramStart"/>
            <w:r w:rsidRPr="00556FF2">
              <w:rPr>
                <w:sz w:val="22"/>
                <w:szCs w:val="22"/>
              </w:rPr>
              <w:t>PIP.,</w:t>
            </w:r>
            <w:proofErr w:type="gramEnd"/>
            <w:r w:rsidRPr="00556FF2">
              <w:rPr>
                <w:sz w:val="22"/>
                <w:szCs w:val="22"/>
              </w:rPr>
              <w:t xml:space="preserve"> Dn 200mm/pn max. = 30 bar</w:t>
            </w:r>
            <w:proofErr w:type="gramStart"/>
            <w:r w:rsidRPr="00556FF2">
              <w:rPr>
                <w:sz w:val="22"/>
                <w:szCs w:val="22"/>
              </w:rPr>
              <w:t>,  asamblata</w:t>
            </w:r>
            <w:proofErr w:type="gramEnd"/>
            <w:r w:rsidRPr="00556FF2">
              <w:rPr>
                <w:sz w:val="22"/>
                <w:szCs w:val="22"/>
              </w:rPr>
              <w:t xml:space="preserve"> cu doua flanşe / şuruburi si piuliţe.</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8</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Demontare flanşe conducte condens Dn 150/pn 64, asamblate cu şuruburi si piuliţe.</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9</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Demontare flanşe conducte descărcări Dn 50/pn300, asamblate cu şuruburi si piuliţe.</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10</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Demontare flanşe aerisiri Dn 32/pn 64.</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6</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11</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 xml:space="preserve">Demontare piuliţe clopot M 52x3 (36 buc /PIP) si rezoane M52x3x320 mm cu piuliţe clopot M 52x3 </w:t>
            </w:r>
            <w:proofErr w:type="gramStart"/>
            <w:r w:rsidRPr="00556FF2">
              <w:rPr>
                <w:sz w:val="22"/>
                <w:szCs w:val="22"/>
              </w:rPr>
              <w:t>( 36</w:t>
            </w:r>
            <w:proofErr w:type="gramEnd"/>
            <w:r w:rsidRPr="00556FF2">
              <w:rPr>
                <w:sz w:val="22"/>
                <w:szCs w:val="22"/>
              </w:rPr>
              <w:t xml:space="preserve"> buc / PIP), aferente flanşa manta ( Dn 1500 mm). Recuperare in </w:t>
            </w:r>
            <w:r w:rsidRPr="00556FF2">
              <w:rPr>
                <w:sz w:val="22"/>
                <w:szCs w:val="22"/>
              </w:rPr>
              <w:lastRenderedPageBreak/>
              <w:t>stare buna si curatare. Masa neta set piuliţe si prezoane = 250 kg / PIP.</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lastRenderedPageBreak/>
              <w:t>ans.</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rPr>
            </w:pPr>
          </w:p>
        </w:tc>
      </w:tr>
      <w:tr w:rsidR="00C67CFB" w:rsidTr="00556FF2">
        <w:tc>
          <w:tcPr>
            <w:tcW w:w="993" w:type="dxa"/>
            <w:tcBorders>
              <w:top w:val="single" w:sz="6" w:space="0" w:color="auto"/>
              <w:left w:val="single" w:sz="6" w:space="0" w:color="auto"/>
              <w:bottom w:val="nil"/>
              <w:right w:val="single" w:sz="6" w:space="0" w:color="auto"/>
            </w:tcBorders>
            <w:vAlign w:val="center"/>
          </w:tcPr>
          <w:p w:rsidR="00C67CFB" w:rsidRPr="00556FF2" w:rsidRDefault="00C67CFB" w:rsidP="00556FF2">
            <w:pPr>
              <w:jc w:val="center"/>
              <w:rPr>
                <w:sz w:val="22"/>
                <w:szCs w:val="22"/>
              </w:rPr>
            </w:pPr>
            <w:r w:rsidRPr="00556FF2">
              <w:rPr>
                <w:sz w:val="22"/>
                <w:szCs w:val="22"/>
              </w:rPr>
              <w:lastRenderedPageBreak/>
              <w:t>12</w:t>
            </w:r>
          </w:p>
        </w:tc>
        <w:tc>
          <w:tcPr>
            <w:tcW w:w="7938" w:type="dxa"/>
            <w:tcBorders>
              <w:top w:val="single" w:sz="6" w:space="0" w:color="auto"/>
              <w:left w:val="single" w:sz="6" w:space="0" w:color="auto"/>
              <w:bottom w:val="nil"/>
              <w:right w:val="single" w:sz="6" w:space="0" w:color="auto"/>
            </w:tcBorders>
            <w:vAlign w:val="center"/>
          </w:tcPr>
          <w:p w:rsidR="00C67CFB" w:rsidRPr="00556FF2" w:rsidRDefault="00C67CFB" w:rsidP="00556FF2">
            <w:pPr>
              <w:jc w:val="center"/>
              <w:rPr>
                <w:sz w:val="22"/>
                <w:szCs w:val="22"/>
              </w:rPr>
            </w:pPr>
            <w:r w:rsidRPr="00556FF2">
              <w:rPr>
                <w:sz w:val="22"/>
                <w:szCs w:val="22"/>
              </w:rPr>
              <w:t xml:space="preserve">Demontare prin taiere cu flacăra oxiacetilenica sudura de etanşare aferenta garniturilor metalice Dn 1500 mm </w:t>
            </w:r>
            <w:proofErr w:type="gramStart"/>
            <w:r w:rsidRPr="00556FF2">
              <w:rPr>
                <w:sz w:val="22"/>
                <w:szCs w:val="22"/>
              </w:rPr>
              <w:t>( 2</w:t>
            </w:r>
            <w:proofErr w:type="gramEnd"/>
            <w:r w:rsidRPr="00556FF2">
              <w:rPr>
                <w:sz w:val="22"/>
                <w:szCs w:val="22"/>
              </w:rPr>
              <w:t xml:space="preserve"> buc/PIP), de la flanşele mari a mantalei si capacul inferior. Demontare prin taiere, garnituri metalice de pe flanşa mantalei si flanşa capacului inferior. Polizat suprafeţe in vederea sudării garniturilor metalice noi.</w:t>
            </w:r>
          </w:p>
        </w:tc>
        <w:tc>
          <w:tcPr>
            <w:tcW w:w="682" w:type="dxa"/>
            <w:tcBorders>
              <w:top w:val="single" w:sz="6" w:space="0" w:color="auto"/>
              <w:left w:val="single" w:sz="6" w:space="0" w:color="auto"/>
              <w:bottom w:val="nil"/>
              <w:right w:val="single" w:sz="6" w:space="0" w:color="auto"/>
            </w:tcBorders>
            <w:vAlign w:val="center"/>
          </w:tcPr>
          <w:p w:rsidR="00C67CFB" w:rsidRPr="00556FF2" w:rsidRDefault="00C67CFB"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nil"/>
              <w:right w:val="single" w:sz="6" w:space="0" w:color="auto"/>
            </w:tcBorders>
            <w:vAlign w:val="center"/>
          </w:tcPr>
          <w:p w:rsidR="00C67CFB" w:rsidRPr="00556FF2" w:rsidRDefault="00C67CFB" w:rsidP="00556FF2">
            <w:pPr>
              <w:jc w:val="center"/>
              <w:rPr>
                <w:sz w:val="22"/>
                <w:szCs w:val="22"/>
              </w:rPr>
            </w:pPr>
            <w:r w:rsidRPr="00556FF2">
              <w:rPr>
                <w:sz w:val="22"/>
                <w:szCs w:val="22"/>
              </w:rPr>
              <w:t>6</w:t>
            </w:r>
          </w:p>
        </w:tc>
        <w:tc>
          <w:tcPr>
            <w:tcW w:w="1334" w:type="dxa"/>
            <w:tcBorders>
              <w:top w:val="single" w:sz="6" w:space="0" w:color="auto"/>
              <w:left w:val="single" w:sz="6" w:space="0" w:color="auto"/>
              <w:bottom w:val="nil"/>
              <w:right w:val="single" w:sz="6" w:space="0" w:color="auto"/>
            </w:tcBorders>
            <w:vAlign w:val="center"/>
          </w:tcPr>
          <w:p w:rsidR="00C67CFB" w:rsidRPr="00556FF2" w:rsidRDefault="00C67CFB" w:rsidP="00556FF2">
            <w:pPr>
              <w:jc w:val="center"/>
              <w:rPr>
                <w:sz w:val="22"/>
                <w:szCs w:val="22"/>
                <w:lang w:val="fr-FR"/>
              </w:rPr>
            </w:pPr>
          </w:p>
        </w:tc>
        <w:tc>
          <w:tcPr>
            <w:tcW w:w="1456" w:type="dxa"/>
            <w:tcBorders>
              <w:top w:val="single" w:sz="6" w:space="0" w:color="auto"/>
              <w:left w:val="single" w:sz="6" w:space="0" w:color="auto"/>
              <w:bottom w:val="nil"/>
              <w:right w:val="single" w:sz="6" w:space="0" w:color="auto"/>
            </w:tcBorders>
            <w:vAlign w:val="center"/>
          </w:tcPr>
          <w:p w:rsidR="00C67CFB" w:rsidRPr="00556FF2" w:rsidRDefault="00C67CFB" w:rsidP="00556FF2">
            <w:pPr>
              <w:jc w:val="center"/>
              <w:rPr>
                <w:sz w:val="22"/>
                <w:szCs w:val="22"/>
                <w:lang w:val="fr-FR"/>
              </w:rPr>
            </w:pPr>
          </w:p>
        </w:tc>
        <w:tc>
          <w:tcPr>
            <w:tcW w:w="1170" w:type="dxa"/>
            <w:tcBorders>
              <w:top w:val="single" w:sz="6" w:space="0" w:color="auto"/>
              <w:left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170" w:type="dxa"/>
            <w:tcBorders>
              <w:top w:val="single" w:sz="6" w:space="0" w:color="auto"/>
              <w:left w:val="single" w:sz="6" w:space="0" w:color="auto"/>
              <w:right w:val="single" w:sz="6" w:space="0" w:color="auto"/>
            </w:tcBorders>
            <w:vAlign w:val="center"/>
          </w:tcPr>
          <w:p w:rsidR="00C67CFB" w:rsidRPr="00556FF2" w:rsidRDefault="00C67CFB" w:rsidP="00556FF2">
            <w:pPr>
              <w:jc w:val="center"/>
              <w:rPr>
                <w:sz w:val="22"/>
                <w:szCs w:val="22"/>
                <w:lang w:val="fr-FR"/>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13</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Colectat deşeu metalic garnituri, transport pe distanta 150 ml, predat in depozitul CTE Grozavesti.</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kg</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6</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lang w:val="fr-FR"/>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14</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Polizare suprafeţe metalice pana la luciu metalic, in conformitate cu proiectul de expertizare. Polizat 100% cordoane de sudura ( latine 150mm+150 mm) aferente manta, capace, suduri racorduri, suduri conducte, suduri de colt, suduri aferente sistemului tubular. Suprafaţa de polizat pentru un PIP = 24 mp. Suprafaţa de polizat PIP 5</w:t>
            </w:r>
            <w:proofErr w:type="gramStart"/>
            <w:r w:rsidRPr="00556FF2">
              <w:rPr>
                <w:sz w:val="22"/>
                <w:szCs w:val="22"/>
              </w:rPr>
              <w:t>,6,7</w:t>
            </w:r>
            <w:proofErr w:type="gramEnd"/>
            <w:r w:rsidRPr="00556FF2">
              <w:rPr>
                <w:sz w:val="22"/>
                <w:szCs w:val="22"/>
              </w:rPr>
              <w:t xml:space="preserve">  = 24 mp x 3 = 72 mp.</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72</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lang w:val="fr-FR"/>
              </w:rPr>
            </w:pPr>
          </w:p>
        </w:tc>
      </w:tr>
      <w:tr w:rsidR="00C67CFB" w:rsidTr="00556FF2">
        <w:tc>
          <w:tcPr>
            <w:tcW w:w="993"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b/>
                <w:bCs/>
                <w:sz w:val="22"/>
                <w:szCs w:val="22"/>
              </w:rPr>
            </w:pPr>
            <w:r w:rsidRPr="00556FF2">
              <w:rPr>
                <w:b/>
                <w:bCs/>
                <w:sz w:val="22"/>
                <w:szCs w:val="22"/>
              </w:rPr>
              <w:t>II.</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b/>
                <w:bCs/>
                <w:sz w:val="22"/>
                <w:szCs w:val="22"/>
              </w:rPr>
            </w:pPr>
            <w:r w:rsidRPr="00556FF2">
              <w:rPr>
                <w:b/>
                <w:bCs/>
                <w:sz w:val="22"/>
                <w:szCs w:val="22"/>
              </w:rPr>
              <w:t>Lucrări specifice de montare si probe de presiune, pentru PIP 5</w:t>
            </w:r>
            <w:proofErr w:type="gramStart"/>
            <w:r w:rsidRPr="00556FF2">
              <w:rPr>
                <w:b/>
                <w:bCs/>
                <w:sz w:val="22"/>
                <w:szCs w:val="22"/>
              </w:rPr>
              <w:t>,6,7</w:t>
            </w:r>
            <w:proofErr w:type="gramEnd"/>
            <w:r w:rsidRPr="00556FF2">
              <w:rPr>
                <w:b/>
                <w:bCs/>
                <w:sz w:val="22"/>
                <w:szCs w:val="22"/>
              </w:rPr>
              <w:t xml:space="preserve">; (Lucrările se executa după primirea rezultatelor programului de expertizare </w:t>
            </w:r>
            <w:r w:rsidRPr="00556FF2">
              <w:rPr>
                <w:sz w:val="22"/>
                <w:szCs w:val="22"/>
              </w:rPr>
              <w:t>(90 zile de la prelevarea probelor.)</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lang w:val="fr-FR"/>
              </w:rPr>
            </w:pPr>
          </w:p>
        </w:tc>
      </w:tr>
      <w:tr w:rsidR="00C67CFB" w:rsidTr="00556FF2">
        <w:tc>
          <w:tcPr>
            <w:tcW w:w="993" w:type="dxa"/>
            <w:vMerge w:val="restart"/>
            <w:tcBorders>
              <w:top w:val="single" w:sz="6" w:space="0" w:color="auto"/>
              <w:left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15</w:t>
            </w: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 xml:space="preserve">Montat prin sudară de etanşare, </w:t>
            </w:r>
            <w:proofErr w:type="gramStart"/>
            <w:r w:rsidRPr="00556FF2">
              <w:rPr>
                <w:sz w:val="22"/>
                <w:szCs w:val="22"/>
              </w:rPr>
              <w:t>2  garnituri</w:t>
            </w:r>
            <w:proofErr w:type="gramEnd"/>
            <w:r w:rsidRPr="00556FF2">
              <w:rPr>
                <w:sz w:val="22"/>
                <w:szCs w:val="22"/>
              </w:rPr>
              <w:t xml:space="preserve"> metalice/PIP :  Dn 1500 mm / # 6 mm - S 235  (conform piesei model): 1 bucata garnitura metalica pe flanşa capacului inferior si 1 bucata garnitura metalica pe flanşa mantale. Garniturile metalice de ajustează pe diametrul exterior si se sudează ( sudura in V), in faza de montaj final, pentru a asigura etanşarea in zona asamblării pe flanşele Dn 1500 mm.</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6</w:t>
            </w: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lang w:val="fr-FR"/>
              </w:rPr>
            </w:pPr>
          </w:p>
        </w:tc>
      </w:tr>
      <w:tr w:rsidR="00C67CFB" w:rsidTr="00556FF2">
        <w:tc>
          <w:tcPr>
            <w:tcW w:w="993" w:type="dxa"/>
            <w:vMerge/>
            <w:tcBorders>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r w:rsidRPr="00556FF2">
              <w:rPr>
                <w:sz w:val="22"/>
                <w:szCs w:val="22"/>
              </w:rPr>
              <w:t>Garniturile metalice de ajustează pe diametrul exterior si se sudează ( sudura in V), in faza de montaj final, pentru a asigura etanşarea in zona asamblării pe flanşele Dn 1500 mm.</w:t>
            </w:r>
          </w:p>
        </w:tc>
        <w:tc>
          <w:tcPr>
            <w:tcW w:w="682"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b/>
                <w:bCs/>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lang w:val="fr-FR"/>
              </w:rPr>
            </w:pPr>
          </w:p>
        </w:tc>
        <w:tc>
          <w:tcPr>
            <w:tcW w:w="1170" w:type="dxa"/>
            <w:tcBorders>
              <w:left w:val="single" w:sz="6" w:space="0" w:color="auto"/>
              <w:right w:val="single" w:sz="6" w:space="0" w:color="auto"/>
            </w:tcBorders>
            <w:vAlign w:val="center"/>
          </w:tcPr>
          <w:p w:rsidR="00C67CFB" w:rsidRPr="00556FF2" w:rsidRDefault="00C67CFB" w:rsidP="00556FF2">
            <w:pPr>
              <w:jc w:val="center"/>
              <w:rPr>
                <w:sz w:val="22"/>
                <w:szCs w:val="22"/>
                <w:lang w:val="fr-FR"/>
              </w:rPr>
            </w:pPr>
          </w:p>
        </w:tc>
      </w:tr>
      <w:tr w:rsidR="00431189" w:rsidTr="00556FF2">
        <w:tc>
          <w:tcPr>
            <w:tcW w:w="993" w:type="dxa"/>
            <w:vMerge w:val="restart"/>
            <w:tcBorders>
              <w:top w:val="single" w:sz="6" w:space="0" w:color="auto"/>
              <w:left w:val="single" w:sz="6" w:space="0" w:color="auto"/>
              <w:right w:val="single" w:sz="6" w:space="0" w:color="auto"/>
            </w:tcBorders>
            <w:vAlign w:val="center"/>
          </w:tcPr>
          <w:p w:rsidR="00431189" w:rsidRPr="00556FF2" w:rsidRDefault="00431189" w:rsidP="00556FF2">
            <w:pPr>
              <w:jc w:val="center"/>
              <w:rPr>
                <w:sz w:val="22"/>
                <w:szCs w:val="22"/>
              </w:rPr>
            </w:pPr>
            <w:r w:rsidRPr="00556FF2">
              <w:rPr>
                <w:sz w:val="22"/>
                <w:szCs w:val="22"/>
              </w:rPr>
              <w:t>16</w:t>
            </w: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r w:rsidRPr="00556FF2">
              <w:rPr>
                <w:sz w:val="22"/>
                <w:szCs w:val="22"/>
              </w:rPr>
              <w:t>Montare / blindare / demontare (blindurile sunt asigurate de beneficiar) circuite pe partea de abur,  condens secundar, aerisiri, sticle de nivel:</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r w:rsidRPr="00556FF2">
              <w:rPr>
                <w:sz w:val="22"/>
                <w:szCs w:val="22"/>
              </w:rPr>
              <w:t>21</w:t>
            </w: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vMerge/>
            <w:tcBorders>
              <w:left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sz w:val="22"/>
                <w:szCs w:val="22"/>
              </w:rPr>
            </w:pPr>
            <w:r w:rsidRPr="00556FF2">
              <w:rPr>
                <w:sz w:val="22"/>
                <w:szCs w:val="22"/>
              </w:rPr>
              <w:t>1.</w:t>
            </w:r>
            <w:r w:rsidRPr="00556FF2">
              <w:rPr>
                <w:b/>
                <w:bCs/>
                <w:sz w:val="22"/>
                <w:szCs w:val="22"/>
              </w:rPr>
              <w:t xml:space="preserve"> circuit abur:</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vMerge/>
            <w:tcBorders>
              <w:left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sz w:val="22"/>
                <w:szCs w:val="22"/>
              </w:rPr>
            </w:pPr>
            <w:r w:rsidRPr="00556FF2">
              <w:rPr>
                <w:sz w:val="22"/>
                <w:szCs w:val="22"/>
              </w:rPr>
              <w:t>Dn 200 mm/ pn 15 ( 1 buc);</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vMerge/>
            <w:tcBorders>
              <w:left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sz w:val="22"/>
                <w:szCs w:val="22"/>
              </w:rPr>
            </w:pPr>
            <w:r w:rsidRPr="00556FF2">
              <w:rPr>
                <w:sz w:val="22"/>
                <w:szCs w:val="22"/>
              </w:rPr>
              <w:t>Dn 200/pn 20 ( 1 buc);</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vMerge/>
            <w:tcBorders>
              <w:left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sz w:val="22"/>
                <w:szCs w:val="22"/>
              </w:rPr>
            </w:pPr>
            <w:r w:rsidRPr="00556FF2">
              <w:rPr>
                <w:sz w:val="22"/>
                <w:szCs w:val="22"/>
              </w:rPr>
              <w:t xml:space="preserve">Dn 200/pn 30 </w:t>
            </w:r>
            <w:proofErr w:type="gramStart"/>
            <w:r w:rsidRPr="00556FF2">
              <w:rPr>
                <w:sz w:val="22"/>
                <w:szCs w:val="22"/>
              </w:rPr>
              <w:t>( 1</w:t>
            </w:r>
            <w:proofErr w:type="gramEnd"/>
            <w:r w:rsidRPr="00556FF2">
              <w:rPr>
                <w:sz w:val="22"/>
                <w:szCs w:val="22"/>
              </w:rPr>
              <w:t xml:space="preserve"> buc.) ;</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vMerge/>
            <w:tcBorders>
              <w:left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b/>
                <w:bCs/>
                <w:sz w:val="22"/>
                <w:szCs w:val="22"/>
              </w:rPr>
            </w:pPr>
            <w:r w:rsidRPr="00556FF2">
              <w:rPr>
                <w:b/>
                <w:bCs/>
                <w:sz w:val="22"/>
                <w:szCs w:val="22"/>
              </w:rPr>
              <w:t>2,condens:</w:t>
            </w:r>
            <w:r w:rsidRPr="00556FF2">
              <w:rPr>
                <w:sz w:val="22"/>
                <w:szCs w:val="22"/>
              </w:rPr>
              <w:t>Dn 150 / pn 60 ( 3 bucati);</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vMerge/>
            <w:tcBorders>
              <w:left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b/>
                <w:bCs/>
                <w:sz w:val="22"/>
                <w:szCs w:val="22"/>
              </w:rPr>
            </w:pPr>
            <w:r w:rsidRPr="00556FF2">
              <w:rPr>
                <w:b/>
                <w:bCs/>
                <w:sz w:val="22"/>
                <w:szCs w:val="22"/>
              </w:rPr>
              <w:t>3,descarcari:</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vMerge/>
            <w:tcBorders>
              <w:left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sz w:val="22"/>
                <w:szCs w:val="22"/>
              </w:rPr>
            </w:pPr>
            <w:r w:rsidRPr="00556FF2">
              <w:rPr>
                <w:sz w:val="22"/>
                <w:szCs w:val="22"/>
              </w:rPr>
              <w:t>Dn 50/pn 300 ( 3 buc) ;</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vMerge/>
            <w:tcBorders>
              <w:left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sz w:val="22"/>
                <w:szCs w:val="22"/>
              </w:rPr>
            </w:pPr>
            <w:r w:rsidRPr="00556FF2">
              <w:rPr>
                <w:sz w:val="22"/>
                <w:szCs w:val="22"/>
              </w:rPr>
              <w:t>Dn 32 /Pn 300 ( 6 bucati);</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vMerge/>
            <w:tcBorders>
              <w:left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b/>
                <w:bCs/>
                <w:sz w:val="22"/>
                <w:szCs w:val="22"/>
              </w:rPr>
            </w:pPr>
            <w:r w:rsidRPr="00556FF2">
              <w:rPr>
                <w:b/>
                <w:bCs/>
                <w:sz w:val="22"/>
                <w:szCs w:val="22"/>
              </w:rPr>
              <w:t>4,aerisiri:</w:t>
            </w:r>
            <w:r w:rsidRPr="00556FF2">
              <w:rPr>
                <w:sz w:val="22"/>
                <w:szCs w:val="22"/>
              </w:rPr>
              <w:t xml:space="preserve"> Dn 32 /pn 64 ( 3 buc);</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vMerge/>
            <w:tcBorders>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b/>
                <w:bCs/>
                <w:sz w:val="22"/>
                <w:szCs w:val="22"/>
              </w:rPr>
            </w:pPr>
            <w:r w:rsidRPr="00556FF2">
              <w:rPr>
                <w:b/>
                <w:bCs/>
                <w:sz w:val="22"/>
                <w:szCs w:val="22"/>
              </w:rPr>
              <w:t>6</w:t>
            </w:r>
            <w:proofErr w:type="gramStart"/>
            <w:r w:rsidRPr="00556FF2">
              <w:rPr>
                <w:b/>
                <w:bCs/>
                <w:sz w:val="22"/>
                <w:szCs w:val="22"/>
              </w:rPr>
              <w:t>,sticle</w:t>
            </w:r>
            <w:proofErr w:type="gramEnd"/>
            <w:r w:rsidRPr="00556FF2">
              <w:rPr>
                <w:b/>
                <w:bCs/>
                <w:sz w:val="22"/>
                <w:szCs w:val="22"/>
              </w:rPr>
              <w:t xml:space="preserve"> de nivel</w:t>
            </w:r>
            <w:r w:rsidRPr="00556FF2">
              <w:rPr>
                <w:sz w:val="22"/>
                <w:szCs w:val="22"/>
              </w:rPr>
              <w:t>, Dn 32 / pn 64 ( 3 buc).</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556FF2">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r w:rsidRPr="00556FF2">
              <w:rPr>
                <w:sz w:val="22"/>
                <w:szCs w:val="22"/>
              </w:rPr>
              <w:lastRenderedPageBreak/>
              <w:t>17</w:t>
            </w: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r w:rsidRPr="00556FF2">
              <w:rPr>
                <w:sz w:val="22"/>
                <w:szCs w:val="22"/>
              </w:rPr>
              <w:t>Montare / demontare garnituri etanşare (</w:t>
            </w:r>
            <w:r w:rsidRPr="00556FF2">
              <w:rPr>
                <w:b/>
                <w:bCs/>
                <w:sz w:val="22"/>
                <w:szCs w:val="22"/>
              </w:rPr>
              <w:t>conform garniturilor model</w:t>
            </w:r>
            <w:r w:rsidRPr="00556FF2">
              <w:rPr>
                <w:sz w:val="22"/>
                <w:szCs w:val="22"/>
              </w:rPr>
              <w:t xml:space="preserve">) din placa nonazbest </w:t>
            </w:r>
            <w:r w:rsidRPr="00556FF2">
              <w:rPr>
                <w:b/>
                <w:bCs/>
                <w:sz w:val="22"/>
                <w:szCs w:val="22"/>
              </w:rPr>
              <w:t>AF 202 sau echuivalent (pentru proba hidraulica)</w:t>
            </w:r>
            <w:r w:rsidRPr="00556FF2">
              <w:rPr>
                <w:sz w:val="22"/>
                <w:szCs w:val="22"/>
              </w:rPr>
              <w:t>, pentru asigurarea etansarilor pe blindările de la punctul anterior, pentru proba de presiune hidraulica.</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r w:rsidRPr="00556FF2">
              <w:rPr>
                <w:sz w:val="22"/>
                <w:szCs w:val="22"/>
              </w:rPr>
              <w:t>15</w:t>
            </w: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556FF2">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r w:rsidRPr="00556FF2">
              <w:rPr>
                <w:sz w:val="22"/>
                <w:szCs w:val="22"/>
              </w:rPr>
              <w:t xml:space="preserve">Garnituri pentru </w:t>
            </w:r>
            <w:r w:rsidRPr="00556FF2">
              <w:rPr>
                <w:b/>
                <w:bCs/>
                <w:sz w:val="22"/>
                <w:szCs w:val="22"/>
              </w:rPr>
              <w:t xml:space="preserve">PIP nr. 5 </w:t>
            </w:r>
            <w:r w:rsidRPr="00556FF2">
              <w:rPr>
                <w:sz w:val="22"/>
                <w:szCs w:val="22"/>
              </w:rPr>
              <w:t>( Tn 265</w:t>
            </w:r>
            <w:r w:rsidRPr="00556FF2">
              <w:rPr>
                <w:sz w:val="22"/>
                <w:szCs w:val="22"/>
                <w:vertAlign w:val="superscript"/>
              </w:rPr>
              <w:t>0</w:t>
            </w:r>
            <w:r w:rsidRPr="00556FF2">
              <w:rPr>
                <w:sz w:val="22"/>
                <w:szCs w:val="22"/>
              </w:rPr>
              <w:t>C; ph= 20 bari):</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FF0000"/>
                <w:sz w:val="22"/>
                <w:szCs w:val="22"/>
              </w:rPr>
            </w:pPr>
            <w:r w:rsidRPr="00556FF2">
              <w:rPr>
                <w:sz w:val="22"/>
                <w:szCs w:val="22"/>
              </w:rPr>
              <w:t>•2</w:t>
            </w:r>
            <w:r w:rsidRPr="00556FF2">
              <w:rPr>
                <w:color w:val="000000"/>
                <w:sz w:val="22"/>
                <w:szCs w:val="22"/>
              </w:rPr>
              <w:t xml:space="preserve"> garnituri Ø260mm x Ø185mm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 1 garnitura Ø105mm x Ø60mm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•1 garnitura Ø160mm x Ø95mm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•1 garnitura Ø165mm x Ø95mm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•1 garnitura Ø205mm x Ø145mm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 xml:space="preserve">Garnituri pentru </w:t>
            </w:r>
            <w:r w:rsidRPr="00556FF2">
              <w:rPr>
                <w:b/>
                <w:bCs/>
                <w:color w:val="000000"/>
                <w:sz w:val="22"/>
                <w:szCs w:val="22"/>
              </w:rPr>
              <w:t>PIP nr. 6</w:t>
            </w:r>
            <w:r w:rsidRPr="00556FF2">
              <w:rPr>
                <w:color w:val="000000"/>
                <w:sz w:val="22"/>
                <w:szCs w:val="22"/>
              </w:rPr>
              <w:t xml:space="preserve"> ( Tn 2650C; ph= 20 bari):</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•2 garnituri Ø260mm x Ø185mm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 1 garnitura Ø105mm x Ø60mm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•1 garnitura Ø160mm x Ø95mm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•1 garnitura Ø175mm x Ø120mm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•1 garnitura Ø220mm x Ø140mm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Garnituri pentru</w:t>
            </w:r>
            <w:r w:rsidRPr="00556FF2">
              <w:rPr>
                <w:b/>
                <w:bCs/>
                <w:color w:val="000000"/>
                <w:sz w:val="22"/>
                <w:szCs w:val="22"/>
              </w:rPr>
              <w:t xml:space="preserve"> PIP nr. 7   </w:t>
            </w:r>
            <w:r w:rsidRPr="00556FF2">
              <w:rPr>
                <w:color w:val="000000"/>
                <w:sz w:val="22"/>
                <w:szCs w:val="22"/>
              </w:rPr>
              <w:t xml:space="preserve"> ( Tn 350</w:t>
            </w:r>
            <w:r w:rsidRPr="00556FF2">
              <w:rPr>
                <w:color w:val="000000"/>
                <w:sz w:val="22"/>
                <w:szCs w:val="22"/>
                <w:vertAlign w:val="superscript"/>
              </w:rPr>
              <w:t>0</w:t>
            </w:r>
            <w:r w:rsidRPr="00556FF2">
              <w:rPr>
                <w:color w:val="000000"/>
                <w:sz w:val="22"/>
                <w:szCs w:val="22"/>
              </w:rPr>
              <w:t>C; ph= 32 bari):</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•1 garnitura Ø250mm x Ø185mm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D56515">
            <w:pPr>
              <w:rPr>
                <w:color w:val="000000"/>
                <w:sz w:val="22"/>
                <w:szCs w:val="22"/>
              </w:rPr>
            </w:pPr>
            <w:r w:rsidRPr="00556FF2">
              <w:rPr>
                <w:color w:val="000000"/>
                <w:sz w:val="22"/>
                <w:szCs w:val="22"/>
              </w:rPr>
              <w:t>•1 garnitura Ø260mm x Ø180mm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431189" w:rsidTr="00D56515">
        <w:tc>
          <w:tcPr>
            <w:tcW w:w="993"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431189" w:rsidRPr="00556FF2" w:rsidRDefault="00F10DC8" w:rsidP="00D56515">
            <w:pPr>
              <w:rPr>
                <w:color w:val="000000"/>
                <w:sz w:val="22"/>
                <w:szCs w:val="22"/>
              </w:rPr>
            </w:pPr>
            <w:r w:rsidRPr="00556FF2">
              <w:rPr>
                <w:color w:val="000000"/>
                <w:sz w:val="22"/>
                <w:szCs w:val="22"/>
              </w:rPr>
              <w:t>• 1 garnitura Ø150mm x Ø95 mm # 3mm.</w:t>
            </w:r>
          </w:p>
        </w:tc>
        <w:tc>
          <w:tcPr>
            <w:tcW w:w="682"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c>
          <w:tcPr>
            <w:tcW w:w="1170" w:type="dxa"/>
            <w:tcBorders>
              <w:left w:val="single" w:sz="6" w:space="0" w:color="auto"/>
              <w:right w:val="single" w:sz="6" w:space="0" w:color="auto"/>
            </w:tcBorders>
            <w:vAlign w:val="center"/>
          </w:tcPr>
          <w:p w:rsidR="00431189" w:rsidRPr="00556FF2" w:rsidRDefault="00431189" w:rsidP="00556FF2">
            <w:pPr>
              <w:jc w:val="center"/>
              <w:rPr>
                <w:sz w:val="22"/>
                <w:szCs w:val="22"/>
                <w:lang w:val="fr-FR"/>
              </w:rPr>
            </w:pPr>
          </w:p>
        </w:tc>
      </w:tr>
      <w:tr w:rsidR="00F10DC8" w:rsidTr="00556FF2">
        <w:tc>
          <w:tcPr>
            <w:tcW w:w="993"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18</w:t>
            </w: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Efectuare proba hidraulica de casa in ţeava (sisteme tubulare) la PIP nr. 5</w:t>
            </w:r>
            <w:proofErr w:type="gramStart"/>
            <w:r w:rsidRPr="00556FF2">
              <w:rPr>
                <w:sz w:val="22"/>
                <w:szCs w:val="22"/>
              </w:rPr>
              <w:t>,6,7</w:t>
            </w:r>
            <w:proofErr w:type="gramEnd"/>
            <w:r w:rsidRPr="00556FF2">
              <w:rPr>
                <w:sz w:val="22"/>
                <w:szCs w:val="22"/>
              </w:rPr>
              <w:t xml:space="preserve">, inseriate, la presiunea de 230 bari - 1 bucata proba PIP. Presiunea de fluid, este asigurata de beneficiar, </w:t>
            </w:r>
            <w:proofErr w:type="gramStart"/>
            <w:r w:rsidRPr="00556FF2">
              <w:rPr>
                <w:sz w:val="22"/>
                <w:szCs w:val="22"/>
              </w:rPr>
              <w:t>prin  EPA</w:t>
            </w:r>
            <w:proofErr w:type="gramEnd"/>
            <w:r w:rsidRPr="00556FF2">
              <w:rPr>
                <w:sz w:val="22"/>
                <w:szCs w:val="22"/>
              </w:rPr>
              <w:t>.</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1</w:t>
            </w: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556FF2">
        <w:tc>
          <w:tcPr>
            <w:tcW w:w="993"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19</w:t>
            </w: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Efectuare proba hidraulica "la final, in prezenta reprezentantului CNCIR" in ţeava (sisteme tubulare) la PIP nr. 5</w:t>
            </w:r>
            <w:proofErr w:type="gramStart"/>
            <w:r w:rsidRPr="00556FF2">
              <w:rPr>
                <w:sz w:val="22"/>
                <w:szCs w:val="22"/>
              </w:rPr>
              <w:t>,6,7</w:t>
            </w:r>
            <w:proofErr w:type="gramEnd"/>
            <w:r w:rsidRPr="00556FF2">
              <w:rPr>
                <w:sz w:val="22"/>
                <w:szCs w:val="22"/>
              </w:rPr>
              <w:t xml:space="preserve">, inseriate, la presiunea de 300 bari - 1 bucata proba PIP. Presiunea de fluid, este asigurata de beneficiar, </w:t>
            </w:r>
            <w:proofErr w:type="gramStart"/>
            <w:r w:rsidRPr="00556FF2">
              <w:rPr>
                <w:sz w:val="22"/>
                <w:szCs w:val="22"/>
              </w:rPr>
              <w:t>prin  EPA</w:t>
            </w:r>
            <w:proofErr w:type="gramEnd"/>
            <w:r w:rsidRPr="00556FF2">
              <w:rPr>
                <w:sz w:val="22"/>
                <w:szCs w:val="22"/>
              </w:rPr>
              <w:t>.</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556FF2">
        <w:tc>
          <w:tcPr>
            <w:tcW w:w="993"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20</w:t>
            </w: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 xml:space="preserve">Montat / demontat circuit pentru proba hidraulica (pentru fiecare PIP), format din: ţeava ø28 x4 mm </w:t>
            </w:r>
            <w:proofErr w:type="gramStart"/>
            <w:r w:rsidRPr="00556FF2">
              <w:rPr>
                <w:sz w:val="22"/>
                <w:szCs w:val="22"/>
              </w:rPr>
              <w:t>( 12</w:t>
            </w:r>
            <w:proofErr w:type="gramEnd"/>
            <w:r w:rsidRPr="00556FF2">
              <w:rPr>
                <w:sz w:val="22"/>
                <w:szCs w:val="22"/>
              </w:rPr>
              <w:t xml:space="preserve"> ml, asigurate beneficiar) si RIV Dn 25/pn 400 ( 2 buc, puse la dispoziţie de beneficiar - existente in dotarea instalatiei) si pompa  de presiune cu apa (tip Woma; p.max = 65 bari) – </w:t>
            </w:r>
            <w:r w:rsidRPr="00556FF2">
              <w:rPr>
                <w:b/>
                <w:bCs/>
                <w:sz w:val="22"/>
                <w:szCs w:val="22"/>
              </w:rPr>
              <w:t>asigurata de prestator</w:t>
            </w:r>
            <w:r w:rsidRPr="00556FF2">
              <w:rPr>
                <w:sz w:val="22"/>
                <w:szCs w:val="22"/>
              </w:rPr>
              <w:t>; in stare buna de funcţionare.</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556FF2">
        <w:tc>
          <w:tcPr>
            <w:tcW w:w="993"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21</w:t>
            </w: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Montat / demontat dopuri metalice asigurate de beneficiar</w:t>
            </w:r>
            <w:proofErr w:type="gramStart"/>
            <w:r w:rsidRPr="00556FF2">
              <w:rPr>
                <w:sz w:val="22"/>
                <w:szCs w:val="22"/>
              </w:rPr>
              <w:t>,  pe</w:t>
            </w:r>
            <w:proofErr w:type="gramEnd"/>
            <w:r w:rsidRPr="00556FF2">
              <w:rPr>
                <w:sz w:val="22"/>
                <w:szCs w:val="22"/>
              </w:rPr>
              <w:t xml:space="preserve"> circuitul aerisi Dn 32/pn 64 ( 3 bucati); pe circuitul descărcări Dn 32/pn 64 ( 6 bucati); pe circuitul descărcări Dn 50 / pn 300 ( 3 bucati).</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ans.</w:t>
            </w: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1</w:t>
            </w: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556FF2">
        <w:tc>
          <w:tcPr>
            <w:tcW w:w="993"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22</w:t>
            </w: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 xml:space="preserve">Montat piuliţe clopot M 52x3 (36 buc /PIP) si rezoane M52x3x320 mm cu piuliţe clopot M 52x3 </w:t>
            </w:r>
            <w:proofErr w:type="gramStart"/>
            <w:r w:rsidRPr="00556FF2">
              <w:rPr>
                <w:sz w:val="22"/>
                <w:szCs w:val="22"/>
              </w:rPr>
              <w:t>( 36</w:t>
            </w:r>
            <w:proofErr w:type="gramEnd"/>
            <w:r w:rsidRPr="00556FF2">
              <w:rPr>
                <w:sz w:val="22"/>
                <w:szCs w:val="22"/>
              </w:rPr>
              <w:t xml:space="preserve"> buc / PIP), aferente flanşa manta ( Dn 1500 mm). Masa neta set piuliţe si prezoane = 250 kg / PIP.</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ans.</w:t>
            </w: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556FF2">
        <w:tc>
          <w:tcPr>
            <w:tcW w:w="993"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lastRenderedPageBreak/>
              <w:t>23</w:t>
            </w: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 xml:space="preserve">Efectuare proba hidraulica de casa in manta (recipient asamblat). Cate o proba pentru fiecare PIP:  </w:t>
            </w:r>
            <w:proofErr w:type="gramStart"/>
            <w:r w:rsidRPr="00556FF2">
              <w:rPr>
                <w:sz w:val="22"/>
                <w:szCs w:val="22"/>
              </w:rPr>
              <w:t>PIP  nr</w:t>
            </w:r>
            <w:proofErr w:type="gramEnd"/>
            <w:r w:rsidRPr="00556FF2">
              <w:rPr>
                <w:sz w:val="22"/>
                <w:szCs w:val="22"/>
              </w:rPr>
              <w:t xml:space="preserve">. 5 - 21 bari;   PIP nr. </w:t>
            </w:r>
            <w:proofErr w:type="gramStart"/>
            <w:r w:rsidRPr="00556FF2">
              <w:rPr>
                <w:sz w:val="22"/>
                <w:szCs w:val="22"/>
              </w:rPr>
              <w:t>6  -</w:t>
            </w:r>
            <w:proofErr w:type="gramEnd"/>
            <w:r w:rsidRPr="00556FF2">
              <w:rPr>
                <w:sz w:val="22"/>
                <w:szCs w:val="22"/>
              </w:rPr>
              <w:t xml:space="preserve"> 35 bari; PIP nr. 7 - 49 bari.</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556FF2">
        <w:tc>
          <w:tcPr>
            <w:tcW w:w="993"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24</w:t>
            </w: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Efectuare proba hidraulica "la final, in prezenta reprezentantului CNCIR</w:t>
            </w:r>
            <w:proofErr w:type="gramStart"/>
            <w:r w:rsidRPr="00556FF2">
              <w:rPr>
                <w:sz w:val="22"/>
                <w:szCs w:val="22"/>
              </w:rPr>
              <w:t>"  in</w:t>
            </w:r>
            <w:proofErr w:type="gramEnd"/>
            <w:r w:rsidRPr="00556FF2">
              <w:rPr>
                <w:sz w:val="22"/>
                <w:szCs w:val="22"/>
              </w:rPr>
              <w:t xml:space="preserve"> manta (recipient asamblat). Cate o proba pentru fiecare PIP:  </w:t>
            </w:r>
            <w:proofErr w:type="gramStart"/>
            <w:r w:rsidRPr="00556FF2">
              <w:rPr>
                <w:sz w:val="22"/>
                <w:szCs w:val="22"/>
              </w:rPr>
              <w:t>PIP  nr</w:t>
            </w:r>
            <w:proofErr w:type="gramEnd"/>
            <w:r w:rsidRPr="00556FF2">
              <w:rPr>
                <w:sz w:val="22"/>
                <w:szCs w:val="22"/>
              </w:rPr>
              <w:t xml:space="preserve">. 5 - 31 bari; PIP nr. </w:t>
            </w:r>
            <w:proofErr w:type="gramStart"/>
            <w:r w:rsidRPr="00556FF2">
              <w:rPr>
                <w:sz w:val="22"/>
                <w:szCs w:val="22"/>
              </w:rPr>
              <w:t>6  -</w:t>
            </w:r>
            <w:proofErr w:type="gramEnd"/>
            <w:r w:rsidRPr="00556FF2">
              <w:rPr>
                <w:sz w:val="22"/>
                <w:szCs w:val="22"/>
              </w:rPr>
              <w:t xml:space="preserve"> 52 bari; PIP nr. 7 - 72 bari.</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556FF2">
        <w:tc>
          <w:tcPr>
            <w:tcW w:w="993" w:type="dxa"/>
            <w:vMerge w:val="restart"/>
            <w:tcBorders>
              <w:top w:val="single" w:sz="6" w:space="0" w:color="auto"/>
              <w:left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25</w:t>
            </w: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Montare</w:t>
            </w:r>
            <w:r w:rsidRPr="00556FF2">
              <w:rPr>
                <w:b/>
                <w:bCs/>
                <w:sz w:val="22"/>
                <w:szCs w:val="22"/>
              </w:rPr>
              <w:t xml:space="preserve"> finala</w:t>
            </w:r>
            <w:r w:rsidRPr="00556FF2">
              <w:rPr>
                <w:sz w:val="22"/>
                <w:szCs w:val="22"/>
              </w:rPr>
              <w:t xml:space="preserve"> garnituri etanşare </w:t>
            </w:r>
            <w:r w:rsidRPr="00556FF2">
              <w:rPr>
                <w:b/>
                <w:bCs/>
                <w:sz w:val="22"/>
                <w:szCs w:val="22"/>
              </w:rPr>
              <w:t xml:space="preserve">(conform garniturilor model) </w:t>
            </w:r>
            <w:r w:rsidRPr="00556FF2">
              <w:rPr>
                <w:sz w:val="22"/>
                <w:szCs w:val="22"/>
              </w:rPr>
              <w:t>din placa nonazbest</w:t>
            </w:r>
            <w:r w:rsidRPr="00556FF2">
              <w:rPr>
                <w:b/>
                <w:bCs/>
                <w:sz w:val="22"/>
                <w:szCs w:val="22"/>
              </w:rPr>
              <w:t xml:space="preserve"> AF 400, respectiv I 980 </w:t>
            </w:r>
            <w:proofErr w:type="gramStart"/>
            <w:r w:rsidRPr="00556FF2">
              <w:rPr>
                <w:b/>
                <w:bCs/>
                <w:sz w:val="22"/>
                <w:szCs w:val="22"/>
              </w:rPr>
              <w:t xml:space="preserve">PI </w:t>
            </w:r>
            <w:r w:rsidRPr="00556FF2">
              <w:rPr>
                <w:sz w:val="22"/>
                <w:szCs w:val="22"/>
              </w:rPr>
              <w:t xml:space="preserve"> (</w:t>
            </w:r>
            <w:proofErr w:type="gramEnd"/>
            <w:r w:rsidRPr="00556FF2">
              <w:rPr>
                <w:sz w:val="22"/>
                <w:szCs w:val="22"/>
              </w:rPr>
              <w:t xml:space="preserve"> armat grafitat) sau echivalent</w:t>
            </w:r>
            <w:r w:rsidRPr="00556FF2">
              <w:rPr>
                <w:b/>
                <w:bCs/>
                <w:sz w:val="22"/>
                <w:szCs w:val="22"/>
              </w:rPr>
              <w:t>.</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14</w:t>
            </w: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556FF2">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r w:rsidRPr="00556FF2">
              <w:rPr>
                <w:sz w:val="22"/>
                <w:szCs w:val="22"/>
              </w:rPr>
              <w:t xml:space="preserve">Garnituri pentru </w:t>
            </w:r>
            <w:r w:rsidRPr="00556FF2">
              <w:rPr>
                <w:b/>
                <w:bCs/>
                <w:sz w:val="22"/>
                <w:szCs w:val="22"/>
              </w:rPr>
              <w:t xml:space="preserve">PIP nr. 5 </w:t>
            </w:r>
            <w:r w:rsidRPr="00556FF2">
              <w:rPr>
                <w:sz w:val="22"/>
                <w:szCs w:val="22"/>
              </w:rPr>
              <w:t>( Tn 265</w:t>
            </w:r>
            <w:r w:rsidRPr="00556FF2">
              <w:rPr>
                <w:sz w:val="22"/>
                <w:szCs w:val="22"/>
                <w:vertAlign w:val="superscript"/>
              </w:rPr>
              <w:t>0</w:t>
            </w:r>
            <w:r w:rsidRPr="00556FF2">
              <w:rPr>
                <w:sz w:val="22"/>
                <w:szCs w:val="22"/>
              </w:rPr>
              <w:t>C; ph= 20 bari):</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 xml:space="preserve">•2 garnituri Ø260mm x Ø185mm # 4mm -  </w:t>
            </w:r>
            <w:r w:rsidRPr="00556FF2">
              <w:rPr>
                <w:b/>
                <w:bCs/>
                <w:color w:val="000000"/>
                <w:sz w:val="22"/>
                <w:szCs w:val="22"/>
              </w:rPr>
              <w:t>I 980 PI</w:t>
            </w:r>
            <w:r w:rsidRPr="00556FF2">
              <w:rPr>
                <w:color w:val="000000"/>
                <w:sz w:val="22"/>
                <w:szCs w:val="22"/>
              </w:rPr>
              <w:t>;</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•1 garnitura Ø105mm x Ø60mm # 4mm; AF 400</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•1 garnitura Ø160mm x Ø95mm # 4 mm;AF 400</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•1 garnitura Ø165mm x Ø95mm # 4mm;AF 400</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 xml:space="preserve">•1 garnitura Ø205mm x Ø145mm # 4mm </w:t>
            </w:r>
            <w:proofErr w:type="gramStart"/>
            <w:r w:rsidRPr="00556FF2">
              <w:rPr>
                <w:color w:val="000000"/>
                <w:sz w:val="22"/>
                <w:szCs w:val="22"/>
              </w:rPr>
              <w:t xml:space="preserve">- </w:t>
            </w:r>
            <w:r w:rsidRPr="00556FF2">
              <w:rPr>
                <w:b/>
                <w:bCs/>
                <w:color w:val="000000"/>
                <w:sz w:val="22"/>
                <w:szCs w:val="22"/>
              </w:rPr>
              <w:t xml:space="preserve"> I</w:t>
            </w:r>
            <w:proofErr w:type="gramEnd"/>
            <w:r w:rsidRPr="00556FF2">
              <w:rPr>
                <w:b/>
                <w:bCs/>
                <w:color w:val="000000"/>
                <w:sz w:val="22"/>
                <w:szCs w:val="22"/>
              </w:rPr>
              <w:t xml:space="preserve"> 980 PI</w:t>
            </w:r>
            <w:r w:rsidRPr="00556FF2">
              <w:rPr>
                <w:color w:val="000000"/>
                <w:sz w:val="22"/>
                <w:szCs w:val="22"/>
              </w:rPr>
              <w:t>.</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 xml:space="preserve">Garnituri pentru </w:t>
            </w:r>
            <w:r w:rsidRPr="00556FF2">
              <w:rPr>
                <w:b/>
                <w:bCs/>
                <w:color w:val="000000"/>
                <w:sz w:val="22"/>
                <w:szCs w:val="22"/>
              </w:rPr>
              <w:t>PIP nr. 6</w:t>
            </w:r>
            <w:r w:rsidRPr="00556FF2">
              <w:rPr>
                <w:color w:val="000000"/>
                <w:sz w:val="22"/>
                <w:szCs w:val="22"/>
              </w:rPr>
              <w:t xml:space="preserve"> ( Tn 290</w:t>
            </w:r>
            <w:r w:rsidRPr="00556FF2">
              <w:rPr>
                <w:color w:val="000000"/>
                <w:sz w:val="22"/>
                <w:szCs w:val="22"/>
                <w:vertAlign w:val="superscript"/>
              </w:rPr>
              <w:t>0</w:t>
            </w:r>
            <w:r w:rsidRPr="00556FF2">
              <w:rPr>
                <w:color w:val="000000"/>
                <w:sz w:val="22"/>
                <w:szCs w:val="22"/>
              </w:rPr>
              <w:t>C; ph= 20 bari):</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 xml:space="preserve">•2 garnituri Ø260mm x Ø185mm # 4mm - </w:t>
            </w:r>
            <w:r w:rsidRPr="00556FF2">
              <w:rPr>
                <w:b/>
                <w:bCs/>
                <w:color w:val="000000"/>
                <w:sz w:val="22"/>
                <w:szCs w:val="22"/>
              </w:rPr>
              <w:t>I 980 PI</w:t>
            </w:r>
            <w:r w:rsidRPr="00556FF2">
              <w:rPr>
                <w:color w:val="000000"/>
                <w:sz w:val="22"/>
                <w:szCs w:val="22"/>
              </w:rPr>
              <w:t>;</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•1 garnitura Ø105mm x Ø60mm # 4mm;AF 400</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•1 garnitura Ø175mm x Ø120mm # 4mm;AF 400</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•1 garnitura Ø220mm x Ø140mm # 4mm. AF 400</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 xml:space="preserve">•Garnituri </w:t>
            </w:r>
            <w:proofErr w:type="gramStart"/>
            <w:r w:rsidRPr="00556FF2">
              <w:rPr>
                <w:color w:val="000000"/>
                <w:sz w:val="22"/>
                <w:szCs w:val="22"/>
              </w:rPr>
              <w:t xml:space="preserve">din </w:t>
            </w:r>
            <w:r w:rsidRPr="00556FF2">
              <w:rPr>
                <w:b/>
                <w:bCs/>
                <w:color w:val="000000"/>
                <w:sz w:val="22"/>
                <w:szCs w:val="22"/>
              </w:rPr>
              <w:t xml:space="preserve"> I</w:t>
            </w:r>
            <w:proofErr w:type="gramEnd"/>
            <w:r w:rsidRPr="00556FF2">
              <w:rPr>
                <w:b/>
                <w:bCs/>
                <w:color w:val="000000"/>
                <w:sz w:val="22"/>
                <w:szCs w:val="22"/>
              </w:rPr>
              <w:t xml:space="preserve"> 980 PI</w:t>
            </w:r>
            <w:r w:rsidRPr="00556FF2">
              <w:rPr>
                <w:color w:val="000000"/>
                <w:sz w:val="22"/>
                <w:szCs w:val="22"/>
              </w:rPr>
              <w:t xml:space="preserve"> pentru</w:t>
            </w:r>
            <w:r w:rsidRPr="00556FF2">
              <w:rPr>
                <w:b/>
                <w:bCs/>
                <w:color w:val="000000"/>
                <w:sz w:val="22"/>
                <w:szCs w:val="22"/>
              </w:rPr>
              <w:t xml:space="preserve"> PIP nr. 7   </w:t>
            </w:r>
            <w:r w:rsidRPr="00556FF2">
              <w:rPr>
                <w:color w:val="000000"/>
                <w:sz w:val="22"/>
                <w:szCs w:val="22"/>
              </w:rPr>
              <w:t xml:space="preserve"> ( Tn 350</w:t>
            </w:r>
            <w:r w:rsidRPr="00556FF2">
              <w:rPr>
                <w:color w:val="000000"/>
                <w:sz w:val="22"/>
                <w:szCs w:val="22"/>
                <w:vertAlign w:val="superscript"/>
              </w:rPr>
              <w:t>0</w:t>
            </w:r>
            <w:r w:rsidRPr="00556FF2">
              <w:rPr>
                <w:color w:val="000000"/>
                <w:sz w:val="22"/>
                <w:szCs w:val="22"/>
              </w:rPr>
              <w:t>C; ph= 32 bari):</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 1 garnitura Ø250mm x Ø185mm # 4 mm;</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 1 garnitura Ø260mm x Ø180mm # 4 mm;</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F10DC8" w:rsidTr="00D56515">
        <w:tc>
          <w:tcPr>
            <w:tcW w:w="993" w:type="dxa"/>
            <w:vMerge/>
            <w:tcBorders>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7938"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D56515">
            <w:pPr>
              <w:rPr>
                <w:color w:val="000000"/>
                <w:sz w:val="22"/>
                <w:szCs w:val="22"/>
              </w:rPr>
            </w:pPr>
            <w:r w:rsidRPr="00556FF2">
              <w:rPr>
                <w:color w:val="000000"/>
                <w:sz w:val="22"/>
                <w:szCs w:val="22"/>
              </w:rPr>
              <w:t>•1 garnitura Ø150mm x Ø95 mm # 4mm.</w:t>
            </w:r>
          </w:p>
        </w:tc>
        <w:tc>
          <w:tcPr>
            <w:tcW w:w="682"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097"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rPr>
            </w:pPr>
          </w:p>
        </w:tc>
        <w:tc>
          <w:tcPr>
            <w:tcW w:w="1334"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c>
          <w:tcPr>
            <w:tcW w:w="1170" w:type="dxa"/>
            <w:tcBorders>
              <w:left w:val="single" w:sz="6" w:space="0" w:color="auto"/>
              <w:right w:val="single" w:sz="6" w:space="0" w:color="auto"/>
            </w:tcBorders>
            <w:vAlign w:val="center"/>
          </w:tcPr>
          <w:p w:rsidR="00F10DC8" w:rsidRPr="00556FF2" w:rsidRDefault="00F10DC8" w:rsidP="00556FF2">
            <w:pPr>
              <w:jc w:val="center"/>
              <w:rPr>
                <w:sz w:val="22"/>
                <w:szCs w:val="22"/>
                <w:lang w:val="fr-FR"/>
              </w:rPr>
            </w:pPr>
          </w:p>
        </w:tc>
      </w:tr>
      <w:tr w:rsidR="00663097" w:rsidTr="00D56515">
        <w:tc>
          <w:tcPr>
            <w:tcW w:w="993"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26</w:t>
            </w:r>
          </w:p>
        </w:tc>
        <w:tc>
          <w:tcPr>
            <w:tcW w:w="7938"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D56515">
            <w:pPr>
              <w:rPr>
                <w:sz w:val="22"/>
                <w:szCs w:val="22"/>
              </w:rPr>
            </w:pPr>
            <w:r w:rsidRPr="00556FF2">
              <w:rPr>
                <w:sz w:val="22"/>
                <w:szCs w:val="22"/>
              </w:rPr>
              <w:t>Montare supapa (Dn 80 mm) de siguranţa aferenta PIP nr. 5, montata pe flanşe cu şuruburi.</w:t>
            </w:r>
          </w:p>
        </w:tc>
        <w:tc>
          <w:tcPr>
            <w:tcW w:w="682"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1</w:t>
            </w:r>
          </w:p>
        </w:tc>
        <w:tc>
          <w:tcPr>
            <w:tcW w:w="1334"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r>
      <w:tr w:rsidR="00663097" w:rsidTr="00D56515">
        <w:tc>
          <w:tcPr>
            <w:tcW w:w="993"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27</w:t>
            </w:r>
          </w:p>
        </w:tc>
        <w:tc>
          <w:tcPr>
            <w:tcW w:w="7938"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D56515">
            <w:pPr>
              <w:rPr>
                <w:sz w:val="22"/>
                <w:szCs w:val="22"/>
              </w:rPr>
            </w:pPr>
            <w:r w:rsidRPr="00556FF2">
              <w:rPr>
                <w:sz w:val="22"/>
                <w:szCs w:val="22"/>
              </w:rPr>
              <w:t xml:space="preserve">Montare conducta racord abur </w:t>
            </w:r>
            <w:proofErr w:type="gramStart"/>
            <w:r w:rsidRPr="00556FF2">
              <w:rPr>
                <w:sz w:val="22"/>
                <w:szCs w:val="22"/>
              </w:rPr>
              <w:t>PIP.,</w:t>
            </w:r>
            <w:proofErr w:type="gramEnd"/>
            <w:r w:rsidRPr="00556FF2">
              <w:rPr>
                <w:sz w:val="22"/>
                <w:szCs w:val="22"/>
              </w:rPr>
              <w:t xml:space="preserve"> Dn 200mm/pn max. = 30 bar</w:t>
            </w:r>
            <w:proofErr w:type="gramStart"/>
            <w:r w:rsidRPr="00556FF2">
              <w:rPr>
                <w:sz w:val="22"/>
                <w:szCs w:val="22"/>
              </w:rPr>
              <w:t>,  asamblata</w:t>
            </w:r>
            <w:proofErr w:type="gramEnd"/>
            <w:r w:rsidRPr="00556FF2">
              <w:rPr>
                <w:sz w:val="22"/>
                <w:szCs w:val="22"/>
              </w:rPr>
              <w:t xml:space="preserve"> cu doua flanşe / şuruburi si piuliţe.</w:t>
            </w:r>
          </w:p>
        </w:tc>
        <w:tc>
          <w:tcPr>
            <w:tcW w:w="682"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r>
      <w:tr w:rsidR="00663097" w:rsidTr="00D56515">
        <w:tc>
          <w:tcPr>
            <w:tcW w:w="993"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28</w:t>
            </w:r>
          </w:p>
        </w:tc>
        <w:tc>
          <w:tcPr>
            <w:tcW w:w="7938"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D56515">
            <w:pPr>
              <w:rPr>
                <w:sz w:val="22"/>
                <w:szCs w:val="22"/>
              </w:rPr>
            </w:pPr>
            <w:r w:rsidRPr="00556FF2">
              <w:rPr>
                <w:sz w:val="22"/>
                <w:szCs w:val="22"/>
              </w:rPr>
              <w:t>Montare flanşe conducte condens Dn 150/pn 64, asamblate cu şuruburi si piuliţe.</w:t>
            </w:r>
          </w:p>
        </w:tc>
        <w:tc>
          <w:tcPr>
            <w:tcW w:w="682"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r>
      <w:tr w:rsidR="00663097" w:rsidTr="00D56515">
        <w:tc>
          <w:tcPr>
            <w:tcW w:w="993"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29</w:t>
            </w:r>
          </w:p>
        </w:tc>
        <w:tc>
          <w:tcPr>
            <w:tcW w:w="7938"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D56515">
            <w:pPr>
              <w:rPr>
                <w:sz w:val="22"/>
                <w:szCs w:val="22"/>
              </w:rPr>
            </w:pPr>
            <w:r w:rsidRPr="00556FF2">
              <w:rPr>
                <w:sz w:val="22"/>
                <w:szCs w:val="22"/>
              </w:rPr>
              <w:t>Montare flanşe conducte descărcări Dn 50/pn300, asamblate cu şuruburi si piuliţe.</w:t>
            </w:r>
          </w:p>
        </w:tc>
        <w:tc>
          <w:tcPr>
            <w:tcW w:w="682"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3</w:t>
            </w:r>
          </w:p>
        </w:tc>
        <w:tc>
          <w:tcPr>
            <w:tcW w:w="1334"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r>
      <w:tr w:rsidR="00663097" w:rsidTr="00D56515">
        <w:tc>
          <w:tcPr>
            <w:tcW w:w="993"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30</w:t>
            </w:r>
          </w:p>
        </w:tc>
        <w:tc>
          <w:tcPr>
            <w:tcW w:w="7938"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D56515">
            <w:pPr>
              <w:rPr>
                <w:sz w:val="22"/>
                <w:szCs w:val="22"/>
              </w:rPr>
            </w:pPr>
            <w:r w:rsidRPr="00556FF2">
              <w:rPr>
                <w:sz w:val="22"/>
                <w:szCs w:val="22"/>
              </w:rPr>
              <w:t>Montare flanşe aerisiri Dn 32/pn 64.</w:t>
            </w:r>
          </w:p>
        </w:tc>
        <w:tc>
          <w:tcPr>
            <w:tcW w:w="682"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6</w:t>
            </w:r>
          </w:p>
        </w:tc>
        <w:tc>
          <w:tcPr>
            <w:tcW w:w="1334"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r>
      <w:tr w:rsidR="00663097" w:rsidTr="00D56515">
        <w:tc>
          <w:tcPr>
            <w:tcW w:w="993"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31</w:t>
            </w:r>
          </w:p>
        </w:tc>
        <w:tc>
          <w:tcPr>
            <w:tcW w:w="7938"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D56515">
            <w:pPr>
              <w:rPr>
                <w:sz w:val="22"/>
                <w:szCs w:val="22"/>
              </w:rPr>
            </w:pPr>
            <w:r w:rsidRPr="00556FF2">
              <w:rPr>
                <w:sz w:val="22"/>
                <w:szCs w:val="22"/>
              </w:rPr>
              <w:t>Montare placi din tabla striata # 10 mm, cota 8, aferente PIP 5</w:t>
            </w:r>
            <w:proofErr w:type="gramStart"/>
            <w:r w:rsidRPr="00556FF2">
              <w:rPr>
                <w:sz w:val="22"/>
                <w:szCs w:val="22"/>
              </w:rPr>
              <w:t>,6,7</w:t>
            </w:r>
            <w:proofErr w:type="gramEnd"/>
            <w:r w:rsidRPr="00556FF2">
              <w:rPr>
                <w:sz w:val="22"/>
                <w:szCs w:val="22"/>
              </w:rPr>
              <w:t>.</w:t>
            </w:r>
          </w:p>
        </w:tc>
        <w:tc>
          <w:tcPr>
            <w:tcW w:w="682"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kg</w:t>
            </w:r>
          </w:p>
        </w:tc>
        <w:tc>
          <w:tcPr>
            <w:tcW w:w="1097"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120</w:t>
            </w:r>
          </w:p>
        </w:tc>
        <w:tc>
          <w:tcPr>
            <w:tcW w:w="1334"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r>
      <w:tr w:rsidR="00663097" w:rsidTr="00D56515">
        <w:tc>
          <w:tcPr>
            <w:tcW w:w="993"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32</w:t>
            </w:r>
          </w:p>
        </w:tc>
        <w:tc>
          <w:tcPr>
            <w:tcW w:w="7938"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D56515">
            <w:pPr>
              <w:rPr>
                <w:sz w:val="22"/>
                <w:szCs w:val="22"/>
              </w:rPr>
            </w:pPr>
            <w:r w:rsidRPr="00556FF2">
              <w:rPr>
                <w:sz w:val="22"/>
                <w:szCs w:val="22"/>
              </w:rPr>
              <w:t>Montare protecţie din vata minerala SPS 1 # 120 mm cu folie de Al groasa de 0</w:t>
            </w:r>
            <w:proofErr w:type="gramStart"/>
            <w:r w:rsidRPr="00556FF2">
              <w:rPr>
                <w:sz w:val="22"/>
                <w:szCs w:val="22"/>
              </w:rPr>
              <w:t>,1</w:t>
            </w:r>
            <w:proofErr w:type="gramEnd"/>
            <w:r w:rsidRPr="00556FF2">
              <w:rPr>
                <w:sz w:val="22"/>
                <w:szCs w:val="22"/>
              </w:rPr>
              <w:t xml:space="preserve"> mm. ( 22 mp recuperati).</w:t>
            </w:r>
          </w:p>
        </w:tc>
        <w:tc>
          <w:tcPr>
            <w:tcW w:w="682"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44</w:t>
            </w:r>
          </w:p>
        </w:tc>
        <w:tc>
          <w:tcPr>
            <w:tcW w:w="1334"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r>
      <w:tr w:rsidR="00663097" w:rsidTr="00D56515">
        <w:tc>
          <w:tcPr>
            <w:tcW w:w="993"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33</w:t>
            </w:r>
          </w:p>
        </w:tc>
        <w:tc>
          <w:tcPr>
            <w:tcW w:w="7938"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D56515">
            <w:pPr>
              <w:rPr>
                <w:sz w:val="22"/>
                <w:szCs w:val="22"/>
              </w:rPr>
            </w:pPr>
            <w:r w:rsidRPr="00556FF2">
              <w:rPr>
                <w:sz w:val="22"/>
                <w:szCs w:val="22"/>
              </w:rPr>
              <w:t>Montare protecţie din tabla zincata # 0</w:t>
            </w:r>
            <w:proofErr w:type="gramStart"/>
            <w:r w:rsidRPr="00556FF2">
              <w:rPr>
                <w:sz w:val="22"/>
                <w:szCs w:val="22"/>
              </w:rPr>
              <w:t>,8</w:t>
            </w:r>
            <w:proofErr w:type="gramEnd"/>
            <w:r w:rsidRPr="00556FF2">
              <w:rPr>
                <w:sz w:val="22"/>
                <w:szCs w:val="22"/>
              </w:rPr>
              <w:t xml:space="preserve"> mm, cu recuperare in stare buna ( 10 mp), in zonele unde se fac lucrări.</w:t>
            </w:r>
          </w:p>
        </w:tc>
        <w:tc>
          <w:tcPr>
            <w:tcW w:w="682"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mp</w:t>
            </w:r>
          </w:p>
        </w:tc>
        <w:tc>
          <w:tcPr>
            <w:tcW w:w="1097"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20</w:t>
            </w:r>
          </w:p>
        </w:tc>
        <w:tc>
          <w:tcPr>
            <w:tcW w:w="1334"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r>
      <w:tr w:rsidR="00663097" w:rsidTr="00D56515">
        <w:tc>
          <w:tcPr>
            <w:tcW w:w="993"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34</w:t>
            </w:r>
          </w:p>
        </w:tc>
        <w:tc>
          <w:tcPr>
            <w:tcW w:w="7938"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D56515">
            <w:pPr>
              <w:rPr>
                <w:sz w:val="22"/>
                <w:szCs w:val="22"/>
              </w:rPr>
            </w:pPr>
            <w:r w:rsidRPr="00556FF2">
              <w:rPr>
                <w:sz w:val="22"/>
                <w:szCs w:val="22"/>
              </w:rPr>
              <w:t xml:space="preserve">Confectionat si montat garnituri PIP 5,6,7  (1 set) conform garniturilor model Dn 350 </w:t>
            </w:r>
            <w:r w:rsidRPr="00556FF2">
              <w:rPr>
                <w:sz w:val="22"/>
                <w:szCs w:val="22"/>
              </w:rPr>
              <w:lastRenderedPageBreak/>
              <w:t>mm, din placa nonazbest AF 400 sau echivalent, groasa de 4 mm (2 mp.)</w:t>
            </w:r>
          </w:p>
        </w:tc>
        <w:tc>
          <w:tcPr>
            <w:tcW w:w="682"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lastRenderedPageBreak/>
              <w:t>buc</w:t>
            </w:r>
          </w:p>
        </w:tc>
        <w:tc>
          <w:tcPr>
            <w:tcW w:w="1097"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10</w:t>
            </w:r>
          </w:p>
        </w:tc>
        <w:tc>
          <w:tcPr>
            <w:tcW w:w="1334"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r>
      <w:tr w:rsidR="00663097" w:rsidTr="00D56515">
        <w:tc>
          <w:tcPr>
            <w:tcW w:w="993"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lastRenderedPageBreak/>
              <w:t>35</w:t>
            </w:r>
          </w:p>
        </w:tc>
        <w:tc>
          <w:tcPr>
            <w:tcW w:w="7938"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D56515">
            <w:pPr>
              <w:rPr>
                <w:sz w:val="22"/>
                <w:szCs w:val="22"/>
              </w:rPr>
            </w:pPr>
            <w:r w:rsidRPr="00556FF2">
              <w:rPr>
                <w:sz w:val="22"/>
                <w:szCs w:val="22"/>
              </w:rPr>
              <w:t>Efectuare proba hidraulica de casa in ţeava (sisteme tubulare) la PIP nr. 5</w:t>
            </w:r>
            <w:proofErr w:type="gramStart"/>
            <w:r w:rsidRPr="00556FF2">
              <w:rPr>
                <w:sz w:val="22"/>
                <w:szCs w:val="22"/>
              </w:rPr>
              <w:t>,6,7</w:t>
            </w:r>
            <w:proofErr w:type="gramEnd"/>
            <w:r w:rsidRPr="00556FF2">
              <w:rPr>
                <w:sz w:val="22"/>
                <w:szCs w:val="22"/>
              </w:rPr>
              <w:t xml:space="preserve">, inseriate, la presiunea de 230 bari - 1 bucata proba PIP. Presiunea de fluid, este asigurata de beneficiar, </w:t>
            </w:r>
            <w:proofErr w:type="gramStart"/>
            <w:r w:rsidRPr="00556FF2">
              <w:rPr>
                <w:sz w:val="22"/>
                <w:szCs w:val="22"/>
              </w:rPr>
              <w:t>prin  EPA</w:t>
            </w:r>
            <w:proofErr w:type="gramEnd"/>
            <w:r w:rsidRPr="00556FF2">
              <w:rPr>
                <w:sz w:val="22"/>
                <w:szCs w:val="22"/>
              </w:rPr>
              <w:t>. Lucrarea se executa daca este necesara repetarea probei hidraulice, după anularea de serpentine sparte, de către beneficiar.</w:t>
            </w:r>
          </w:p>
        </w:tc>
        <w:tc>
          <w:tcPr>
            <w:tcW w:w="682"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1</w:t>
            </w:r>
          </w:p>
        </w:tc>
        <w:tc>
          <w:tcPr>
            <w:tcW w:w="1334"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r>
      <w:tr w:rsidR="00663097" w:rsidTr="00D56515">
        <w:tc>
          <w:tcPr>
            <w:tcW w:w="993"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36</w:t>
            </w:r>
          </w:p>
        </w:tc>
        <w:tc>
          <w:tcPr>
            <w:tcW w:w="7938"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D56515">
            <w:pPr>
              <w:rPr>
                <w:sz w:val="22"/>
                <w:szCs w:val="22"/>
              </w:rPr>
            </w:pPr>
            <w:r w:rsidRPr="00556FF2">
              <w:rPr>
                <w:sz w:val="22"/>
                <w:szCs w:val="22"/>
              </w:rPr>
              <w:t>Cheltuieli utilitati (lei)</w:t>
            </w:r>
          </w:p>
        </w:tc>
        <w:tc>
          <w:tcPr>
            <w:tcW w:w="682"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rPr>
            </w:pPr>
            <w:r w:rsidRPr="00556FF2">
              <w:rPr>
                <w:sz w:val="22"/>
                <w:szCs w:val="22"/>
              </w:rPr>
              <w:t>buc</w:t>
            </w:r>
          </w:p>
        </w:tc>
        <w:tc>
          <w:tcPr>
            <w:tcW w:w="1097"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bCs/>
                <w:sz w:val="22"/>
                <w:szCs w:val="22"/>
              </w:rPr>
            </w:pPr>
            <w:r w:rsidRPr="00556FF2">
              <w:rPr>
                <w:bCs/>
                <w:sz w:val="22"/>
                <w:szCs w:val="22"/>
              </w:rPr>
              <w:t>1</w:t>
            </w:r>
          </w:p>
        </w:tc>
        <w:tc>
          <w:tcPr>
            <w:tcW w:w="1334"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456" w:type="dxa"/>
            <w:tcBorders>
              <w:top w:val="single" w:sz="6" w:space="0" w:color="auto"/>
              <w:left w:val="single" w:sz="6" w:space="0" w:color="auto"/>
              <w:bottom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c>
          <w:tcPr>
            <w:tcW w:w="1170" w:type="dxa"/>
            <w:tcBorders>
              <w:left w:val="single" w:sz="6" w:space="0" w:color="auto"/>
              <w:right w:val="single" w:sz="6" w:space="0" w:color="auto"/>
            </w:tcBorders>
            <w:vAlign w:val="center"/>
          </w:tcPr>
          <w:p w:rsidR="00663097" w:rsidRPr="00556FF2" w:rsidRDefault="00663097" w:rsidP="00556FF2">
            <w:pPr>
              <w:jc w:val="center"/>
              <w:rPr>
                <w:sz w:val="22"/>
                <w:szCs w:val="22"/>
                <w:lang w:val="fr-FR"/>
              </w:rPr>
            </w:pPr>
          </w:p>
        </w:tc>
      </w:tr>
      <w:tr w:rsidR="001F5ABE" w:rsidTr="001F5ABE">
        <w:tc>
          <w:tcPr>
            <w:tcW w:w="993" w:type="dxa"/>
            <w:tcBorders>
              <w:top w:val="single" w:sz="6" w:space="0" w:color="auto"/>
              <w:left w:val="single" w:sz="6" w:space="0" w:color="auto"/>
              <w:bottom w:val="single" w:sz="6" w:space="0" w:color="auto"/>
              <w:right w:val="single" w:sz="6" w:space="0" w:color="auto"/>
            </w:tcBorders>
            <w:vAlign w:val="center"/>
          </w:tcPr>
          <w:p w:rsidR="001F5ABE" w:rsidRPr="00556FF2" w:rsidRDefault="001F5ABE" w:rsidP="00556FF2">
            <w:pPr>
              <w:jc w:val="center"/>
              <w:rPr>
                <w:sz w:val="22"/>
                <w:szCs w:val="22"/>
                <w:lang w:val="fr-FR"/>
              </w:rPr>
            </w:pPr>
          </w:p>
        </w:tc>
        <w:tc>
          <w:tcPr>
            <w:tcW w:w="11051" w:type="dxa"/>
            <w:gridSpan w:val="4"/>
            <w:tcBorders>
              <w:top w:val="single" w:sz="6" w:space="0" w:color="auto"/>
              <w:left w:val="single" w:sz="6" w:space="0" w:color="auto"/>
              <w:bottom w:val="single" w:sz="6" w:space="0" w:color="auto"/>
              <w:right w:val="single" w:sz="6" w:space="0" w:color="auto"/>
            </w:tcBorders>
            <w:vAlign w:val="center"/>
          </w:tcPr>
          <w:p w:rsidR="001F5ABE" w:rsidRPr="00556FF2" w:rsidRDefault="001F5ABE" w:rsidP="00556FF2">
            <w:pPr>
              <w:jc w:val="center"/>
              <w:rPr>
                <w:sz w:val="22"/>
                <w:szCs w:val="22"/>
                <w:lang w:val="fr-FR"/>
              </w:rPr>
            </w:pPr>
            <w:r w:rsidRPr="00556FF2">
              <w:rPr>
                <w:b/>
                <w:sz w:val="22"/>
                <w:szCs w:val="22"/>
                <w:lang w:val="fr-FR"/>
              </w:rPr>
              <w:t>TOTAL</w:t>
            </w:r>
          </w:p>
        </w:tc>
        <w:tc>
          <w:tcPr>
            <w:tcW w:w="1456" w:type="dxa"/>
            <w:tcBorders>
              <w:top w:val="single" w:sz="6" w:space="0" w:color="auto"/>
              <w:left w:val="single" w:sz="6" w:space="0" w:color="auto"/>
              <w:bottom w:val="single" w:sz="6" w:space="0" w:color="auto"/>
              <w:right w:val="single" w:sz="6" w:space="0" w:color="auto"/>
            </w:tcBorders>
            <w:vAlign w:val="center"/>
          </w:tcPr>
          <w:p w:rsidR="001F5ABE" w:rsidRPr="00556FF2" w:rsidRDefault="001F5ABE" w:rsidP="00556FF2">
            <w:pPr>
              <w:jc w:val="center"/>
              <w:rPr>
                <w:sz w:val="22"/>
                <w:szCs w:val="22"/>
                <w:lang w:val="fr-FR"/>
              </w:rPr>
            </w:pPr>
          </w:p>
        </w:tc>
        <w:tc>
          <w:tcPr>
            <w:tcW w:w="1170" w:type="dxa"/>
            <w:tcBorders>
              <w:left w:val="single" w:sz="6" w:space="0" w:color="auto"/>
              <w:bottom w:val="single" w:sz="6" w:space="0" w:color="auto"/>
              <w:right w:val="single" w:sz="6" w:space="0" w:color="auto"/>
            </w:tcBorders>
            <w:vAlign w:val="center"/>
          </w:tcPr>
          <w:p w:rsidR="001F5ABE" w:rsidRPr="00556FF2" w:rsidRDefault="001F5ABE" w:rsidP="00556FF2">
            <w:pPr>
              <w:jc w:val="center"/>
              <w:rPr>
                <w:sz w:val="22"/>
                <w:szCs w:val="22"/>
                <w:lang w:val="fr-FR"/>
              </w:rPr>
            </w:pPr>
          </w:p>
        </w:tc>
        <w:tc>
          <w:tcPr>
            <w:tcW w:w="1170" w:type="dxa"/>
            <w:tcBorders>
              <w:left w:val="single" w:sz="6" w:space="0" w:color="auto"/>
              <w:bottom w:val="single" w:sz="6" w:space="0" w:color="auto"/>
              <w:right w:val="single" w:sz="6" w:space="0" w:color="auto"/>
            </w:tcBorders>
            <w:vAlign w:val="center"/>
          </w:tcPr>
          <w:p w:rsidR="001F5ABE" w:rsidRPr="00556FF2" w:rsidRDefault="001F5ABE" w:rsidP="00556FF2">
            <w:pPr>
              <w:jc w:val="center"/>
              <w:rPr>
                <w:sz w:val="22"/>
                <w:szCs w:val="22"/>
                <w:lang w:val="fr-FR"/>
              </w:rPr>
            </w:pPr>
          </w:p>
        </w:tc>
      </w:tr>
    </w:tbl>
    <w:p w:rsidR="00CF5711" w:rsidRPr="0003278C" w:rsidRDefault="00CF5711" w:rsidP="00AF237E">
      <w:pPr>
        <w:jc w:val="both"/>
        <w:rPr>
          <w:sz w:val="24"/>
          <w:szCs w:val="24"/>
          <w:lang w:val="fr-FR"/>
        </w:rPr>
      </w:pPr>
      <w:r>
        <w:rPr>
          <w:lang w:val="fr-FR"/>
        </w:rPr>
        <w:tab/>
      </w:r>
    </w:p>
    <w:p w:rsidR="00CF5711" w:rsidRPr="0003278C" w:rsidRDefault="00CF5711" w:rsidP="00AF237E">
      <w:pPr>
        <w:spacing w:after="120"/>
        <w:rPr>
          <w:b/>
          <w:sz w:val="26"/>
          <w:szCs w:val="26"/>
        </w:rPr>
      </w:pPr>
      <w:r>
        <w:rPr>
          <w:lang w:val="fr-FR"/>
        </w:rPr>
        <w:tab/>
      </w:r>
      <w:r>
        <w:rPr>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sidRPr="0003278C">
        <w:rPr>
          <w:b/>
          <w:sz w:val="26"/>
          <w:szCs w:val="26"/>
        </w:rPr>
        <w:tab/>
      </w:r>
      <w:r w:rsidRPr="0003278C">
        <w:rPr>
          <w:b/>
          <w:sz w:val="26"/>
          <w:szCs w:val="26"/>
        </w:rPr>
        <w:tab/>
        <w:t xml:space="preserve"> </w:t>
      </w:r>
      <w:r w:rsidRPr="0003278C">
        <w:rPr>
          <w:b/>
          <w:sz w:val="26"/>
          <w:szCs w:val="26"/>
        </w:rPr>
        <w:tab/>
      </w:r>
      <w:r w:rsidRPr="0003278C">
        <w:rPr>
          <w:b/>
          <w:sz w:val="26"/>
          <w:szCs w:val="26"/>
        </w:rPr>
        <w:tab/>
      </w:r>
      <w:r w:rsidRPr="0003278C">
        <w:rPr>
          <w:b/>
          <w:sz w:val="26"/>
          <w:szCs w:val="26"/>
        </w:rPr>
        <w:tab/>
        <w:t xml:space="preserve">                EXECUTANT</w:t>
      </w:r>
    </w:p>
    <w:p w:rsidR="00CF5711" w:rsidRPr="002C2AEC" w:rsidRDefault="00CF5711" w:rsidP="00AF237E">
      <w:pPr>
        <w:rPr>
          <w:sz w:val="26"/>
          <w:szCs w:val="26"/>
          <w:lang w:val="fr-FR"/>
        </w:rPr>
      </w:pPr>
      <w:r w:rsidRPr="0003278C">
        <w:rPr>
          <w:sz w:val="26"/>
          <w:szCs w:val="26"/>
        </w:rPr>
        <w:tab/>
      </w:r>
      <w:r w:rsidRPr="0003278C">
        <w:rPr>
          <w:sz w:val="26"/>
          <w:szCs w:val="26"/>
        </w:rPr>
        <w:tab/>
      </w:r>
      <w:r w:rsidRPr="0003278C">
        <w:rPr>
          <w:sz w:val="26"/>
          <w:szCs w:val="26"/>
        </w:rPr>
        <w:tab/>
      </w:r>
      <w:r w:rsidR="00453AD7">
        <w:rPr>
          <w:sz w:val="26"/>
          <w:szCs w:val="26"/>
          <w:lang w:val="fr-FR"/>
        </w:rPr>
        <w:t>DIRECTOR GENERAL ADJUNCT</w:t>
      </w:r>
      <w:r w:rsidRPr="002C2AEC">
        <w:rPr>
          <w:sz w:val="26"/>
          <w:szCs w:val="26"/>
          <w:lang w:val="fr-FR"/>
        </w:rPr>
        <w:t>,</w:t>
      </w: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r>
      <w:r w:rsidR="001A6EEE">
        <w:rPr>
          <w:sz w:val="26"/>
          <w:szCs w:val="26"/>
          <w:lang w:val="fr-FR"/>
        </w:rPr>
        <w:t>Florin Mâ</w:t>
      </w:r>
      <w:r w:rsidR="001B4093">
        <w:rPr>
          <w:sz w:val="26"/>
          <w:szCs w:val="26"/>
          <w:lang w:val="fr-FR"/>
        </w:rPr>
        <w:t>rza</w:t>
      </w:r>
    </w:p>
    <w:p w:rsidR="00453AD7" w:rsidRPr="002C2AEC" w:rsidRDefault="00453AD7" w:rsidP="00AF237E">
      <w:pPr>
        <w:rPr>
          <w:sz w:val="26"/>
          <w:szCs w:val="26"/>
          <w:lang w:val="fr-FR"/>
        </w:rPr>
      </w:pPr>
    </w:p>
    <w:p w:rsidR="00CF5711" w:rsidRDefault="00CF5711" w:rsidP="00AF237E">
      <w:pPr>
        <w:rPr>
          <w:sz w:val="26"/>
          <w:szCs w:val="26"/>
          <w:lang w:val="fr-FR"/>
        </w:rPr>
      </w:pPr>
      <w:r>
        <w:rPr>
          <w:sz w:val="26"/>
          <w:szCs w:val="26"/>
          <w:lang w:val="fr-FR"/>
        </w:rPr>
        <w:tab/>
      </w:r>
      <w:r>
        <w:rPr>
          <w:sz w:val="26"/>
          <w:szCs w:val="26"/>
          <w:lang w:val="fr-FR"/>
        </w:rPr>
        <w:tab/>
      </w:r>
      <w:r>
        <w:rPr>
          <w:sz w:val="26"/>
          <w:szCs w:val="26"/>
          <w:lang w:val="fr-FR"/>
        </w:rPr>
        <w:tab/>
        <w:t xml:space="preserve">SERVICIUL </w:t>
      </w:r>
      <w:r w:rsidR="00453AD7">
        <w:rPr>
          <w:sz w:val="26"/>
          <w:szCs w:val="26"/>
          <w:lang w:val="fr-FR"/>
        </w:rPr>
        <w:t xml:space="preserve">COORDONARE </w:t>
      </w:r>
      <w:r>
        <w:rPr>
          <w:sz w:val="26"/>
          <w:szCs w:val="26"/>
          <w:lang w:val="fr-FR"/>
        </w:rPr>
        <w:t>MENTENANTA</w:t>
      </w:r>
      <w:r w:rsidRPr="002C2AEC">
        <w:rPr>
          <w:sz w:val="26"/>
          <w:szCs w:val="26"/>
          <w:lang w:val="fr-FR"/>
        </w:rPr>
        <w:t>,</w:t>
      </w:r>
    </w:p>
    <w:p w:rsidR="00453AD7" w:rsidRPr="002C2AEC" w:rsidRDefault="00453AD7" w:rsidP="00AF237E">
      <w:pPr>
        <w:rPr>
          <w:sz w:val="26"/>
          <w:szCs w:val="26"/>
          <w:lang w:val="fr-FR"/>
        </w:rPr>
      </w:pPr>
      <w:r>
        <w:rPr>
          <w:sz w:val="26"/>
          <w:szCs w:val="26"/>
          <w:lang w:val="fr-FR"/>
        </w:rPr>
        <w:tab/>
      </w:r>
      <w:r>
        <w:rPr>
          <w:sz w:val="26"/>
          <w:szCs w:val="26"/>
          <w:lang w:val="fr-FR"/>
        </w:rPr>
        <w:tab/>
      </w:r>
      <w:r>
        <w:rPr>
          <w:sz w:val="26"/>
          <w:szCs w:val="26"/>
          <w:lang w:val="fr-FR"/>
        </w:rPr>
        <w:tab/>
        <w:t>ACTIVITATI CONEXE, UCC, ISCIR, INCIDENTE</w:t>
      </w:r>
    </w:p>
    <w:p w:rsidR="00CF5711" w:rsidRDefault="00CF5711" w:rsidP="00AF237E">
      <w:pPr>
        <w:rPr>
          <w:sz w:val="26"/>
          <w:szCs w:val="26"/>
          <w:lang w:val="fr-FR"/>
        </w:rPr>
      </w:pPr>
      <w:r>
        <w:rPr>
          <w:sz w:val="26"/>
          <w:szCs w:val="26"/>
          <w:lang w:val="fr-FR"/>
        </w:rPr>
        <w:tab/>
      </w:r>
      <w:r>
        <w:rPr>
          <w:sz w:val="26"/>
          <w:szCs w:val="26"/>
          <w:lang w:val="fr-FR"/>
        </w:rPr>
        <w:tab/>
        <w:t xml:space="preserve">           </w:t>
      </w:r>
      <w:r w:rsidR="00453AD7">
        <w:rPr>
          <w:sz w:val="26"/>
          <w:szCs w:val="26"/>
          <w:lang w:val="fr-FR"/>
        </w:rPr>
        <w:t>Cristian Dumitru</w:t>
      </w:r>
    </w:p>
    <w:p w:rsidR="00CF5711" w:rsidRDefault="00CF5711" w:rsidP="00AF237E">
      <w:pPr>
        <w:rPr>
          <w:sz w:val="26"/>
          <w:szCs w:val="26"/>
          <w:lang w:val="fr-FR"/>
        </w:rPr>
      </w:pPr>
    </w:p>
    <w:p w:rsidR="00CF5711" w:rsidRPr="002C2AEC" w:rsidRDefault="00CF5711" w:rsidP="00AF237E">
      <w:pPr>
        <w:rPr>
          <w:sz w:val="26"/>
          <w:szCs w:val="26"/>
          <w:lang w:val="fr-FR"/>
        </w:rPr>
      </w:pPr>
      <w:r>
        <w:rPr>
          <w:sz w:val="26"/>
          <w:szCs w:val="26"/>
          <w:lang w:val="fr-FR"/>
        </w:rPr>
        <w:tab/>
      </w:r>
      <w:r>
        <w:rPr>
          <w:sz w:val="26"/>
          <w:szCs w:val="26"/>
          <w:lang w:val="fr-FR"/>
        </w:rPr>
        <w:tab/>
      </w:r>
      <w:r>
        <w:rPr>
          <w:sz w:val="26"/>
          <w:szCs w:val="26"/>
          <w:lang w:val="fr-FR"/>
        </w:rPr>
        <w:tab/>
        <w:t>DERULATOR CONTRACT</w:t>
      </w:r>
    </w:p>
    <w:p w:rsidR="00CF5711" w:rsidRDefault="00200FA8" w:rsidP="00AF237E">
      <w:pPr>
        <w:ind w:left="1440" w:firstLine="720"/>
        <w:rPr>
          <w:sz w:val="26"/>
          <w:szCs w:val="26"/>
          <w:lang w:val="fr-FR"/>
        </w:rPr>
      </w:pPr>
      <w:r>
        <w:rPr>
          <w:sz w:val="26"/>
          <w:szCs w:val="26"/>
          <w:lang w:val="fr-FR"/>
        </w:rPr>
        <w:t>Sorina Gavrilescu</w:t>
      </w:r>
    </w:p>
    <w:p w:rsidR="00200FA8" w:rsidRPr="002C2AEC" w:rsidRDefault="00200FA8" w:rsidP="00AF237E">
      <w:pPr>
        <w:ind w:left="1440" w:firstLine="720"/>
        <w:rPr>
          <w:sz w:val="26"/>
          <w:szCs w:val="26"/>
          <w:lang w:val="fr-FR"/>
        </w:rPr>
      </w:pPr>
    </w:p>
    <w:p w:rsidR="00CF5711" w:rsidRDefault="00CF5711" w:rsidP="00AF237E">
      <w:pPr>
        <w:ind w:left="1440" w:firstLine="720"/>
        <w:rPr>
          <w:sz w:val="26"/>
          <w:szCs w:val="26"/>
          <w:lang w:val="ro-RO"/>
        </w:rPr>
      </w:pPr>
      <w:r w:rsidRPr="002C2AEC">
        <w:rPr>
          <w:sz w:val="26"/>
          <w:szCs w:val="26"/>
          <w:lang w:val="fr-FR"/>
        </w:rPr>
        <w:t>RESPONSABIL ACHIZI</w:t>
      </w:r>
      <w:r w:rsidRPr="0003278C">
        <w:rPr>
          <w:sz w:val="26"/>
          <w:szCs w:val="26"/>
          <w:lang w:val="ro-RO"/>
        </w:rPr>
        <w:t>ŢIE</w:t>
      </w:r>
    </w:p>
    <w:p w:rsidR="00CF5711" w:rsidRPr="00BE5587" w:rsidRDefault="00200FA8" w:rsidP="00200FA8">
      <w:pPr>
        <w:rPr>
          <w:caps/>
          <w:szCs w:val="28"/>
        </w:rPr>
      </w:pPr>
      <w:r>
        <w:rPr>
          <w:b/>
          <w:caps/>
        </w:rPr>
        <w:t xml:space="preserve">                               </w:t>
      </w:r>
      <w:r w:rsidR="00BE5587" w:rsidRPr="00BE5587">
        <w:rPr>
          <w:szCs w:val="28"/>
        </w:rPr>
        <w:t xml:space="preserve">Luminita </w:t>
      </w:r>
      <w:r w:rsidR="00BE5587">
        <w:rPr>
          <w:szCs w:val="28"/>
        </w:rPr>
        <w:t>L</w:t>
      </w:r>
      <w:r w:rsidR="00BE5587" w:rsidRPr="00BE5587">
        <w:rPr>
          <w:szCs w:val="28"/>
        </w:rPr>
        <w:t>eu</w:t>
      </w:r>
    </w:p>
    <w:p w:rsidR="00200FA8" w:rsidRPr="00887F0A" w:rsidRDefault="00200FA8" w:rsidP="00AF237E">
      <w:pPr>
        <w:ind w:firstLine="5387"/>
        <w:rPr>
          <w:b/>
          <w:caps/>
        </w:rPr>
        <w:sectPr w:rsidR="00200FA8" w:rsidRPr="00887F0A" w:rsidSect="00AF237E">
          <w:pgSz w:w="16838" w:h="11906" w:orient="landscape" w:code="9"/>
          <w:pgMar w:top="1474" w:right="726" w:bottom="907" w:left="340" w:header="731" w:footer="907" w:gutter="0"/>
          <w:cols w:space="708"/>
        </w:sectPr>
      </w:pPr>
    </w:p>
    <w:p w:rsidR="00CF5711" w:rsidRPr="00887F0A" w:rsidRDefault="00CF5711" w:rsidP="00AF237E">
      <w:pPr>
        <w:ind w:firstLine="5387"/>
        <w:jc w:val="right"/>
        <w:rPr>
          <w:caps/>
          <w:sz w:val="22"/>
          <w:szCs w:val="22"/>
        </w:rPr>
      </w:pPr>
      <w:proofErr w:type="gramStart"/>
      <w:r w:rsidRPr="00887F0A">
        <w:rPr>
          <w:b/>
          <w:caps/>
          <w:sz w:val="22"/>
          <w:szCs w:val="22"/>
        </w:rPr>
        <w:lastRenderedPageBreak/>
        <w:t>anexa nr.</w:t>
      </w:r>
      <w:proofErr w:type="gramEnd"/>
      <w:r w:rsidRPr="00887F0A">
        <w:rPr>
          <w:b/>
          <w:caps/>
          <w:sz w:val="22"/>
          <w:szCs w:val="22"/>
        </w:rPr>
        <w:t xml:space="preserve"> 2</w:t>
      </w:r>
      <w:r w:rsidRPr="00887F0A">
        <w:rPr>
          <w:caps/>
          <w:sz w:val="22"/>
          <w:szCs w:val="22"/>
        </w:rPr>
        <w:t xml:space="preserve"> </w:t>
      </w:r>
    </w:p>
    <w:p w:rsidR="00CF5711" w:rsidRPr="00812D0E" w:rsidRDefault="00CF5711" w:rsidP="00AF237E">
      <w:pPr>
        <w:ind w:firstLine="5387"/>
        <w:jc w:val="right"/>
        <w:rPr>
          <w:caps/>
          <w:sz w:val="22"/>
          <w:szCs w:val="22"/>
          <w:lang w:val="es-ES"/>
        </w:rPr>
      </w:pPr>
      <w:r w:rsidRPr="00812D0E">
        <w:rPr>
          <w:caps/>
          <w:sz w:val="22"/>
          <w:szCs w:val="22"/>
          <w:lang w:val="es-ES"/>
        </w:rPr>
        <w:t xml:space="preserve">LA </w:t>
      </w:r>
      <w:r>
        <w:rPr>
          <w:caps/>
          <w:sz w:val="22"/>
          <w:szCs w:val="22"/>
          <w:lang w:val="es-ES"/>
        </w:rPr>
        <w:t>CONTRACTUL NR. ...........</w:t>
      </w:r>
    </w:p>
    <w:p w:rsidR="00CF5711" w:rsidRPr="00812D0E" w:rsidRDefault="00CF5711" w:rsidP="00AF237E">
      <w:pPr>
        <w:ind w:firstLine="5387"/>
        <w:rPr>
          <w:lang w:val="es-ES"/>
        </w:rPr>
      </w:pPr>
    </w:p>
    <w:p w:rsidR="00CF5711" w:rsidRPr="00812D0E" w:rsidRDefault="00CF5711" w:rsidP="00AF237E">
      <w:pPr>
        <w:ind w:firstLine="5387"/>
        <w:rPr>
          <w:lang w:val="es-ES"/>
        </w:rPr>
      </w:pPr>
    </w:p>
    <w:p w:rsidR="00CF5711" w:rsidRPr="00812D0E" w:rsidRDefault="00CF5711" w:rsidP="00AF237E">
      <w:pPr>
        <w:jc w:val="center"/>
        <w:rPr>
          <w:lang w:val="es-ES"/>
        </w:rPr>
      </w:pPr>
    </w:p>
    <w:p w:rsidR="00CF5711" w:rsidRPr="00812D0E" w:rsidRDefault="00CF5711" w:rsidP="00AF237E">
      <w:pPr>
        <w:jc w:val="center"/>
        <w:rPr>
          <w:b/>
          <w:u w:val="single"/>
          <w:lang w:val="es-ES"/>
        </w:rPr>
      </w:pPr>
      <w:r w:rsidRPr="00812D0E">
        <w:rPr>
          <w:b/>
          <w:u w:val="single"/>
          <w:lang w:val="es-ES"/>
        </w:rPr>
        <w:t>LISTA MATERIALELOR</w:t>
      </w:r>
    </w:p>
    <w:p w:rsidR="00CF5711" w:rsidRPr="0041297E" w:rsidRDefault="00CF5711" w:rsidP="00AF237E">
      <w:pPr>
        <w:jc w:val="center"/>
        <w:rPr>
          <w:lang w:val="fr-FR"/>
        </w:rPr>
      </w:pPr>
      <w:r w:rsidRPr="0041297E">
        <w:rPr>
          <w:b/>
          <w:u w:val="single"/>
          <w:lang w:val="fr-FR"/>
        </w:rPr>
        <w:t xml:space="preserve">DE BAZĂ PUSE LA DISPOZIŢIE </w:t>
      </w:r>
      <w:proofErr w:type="gramStart"/>
      <w:r w:rsidRPr="0041297E">
        <w:rPr>
          <w:b/>
          <w:u w:val="single"/>
          <w:lang w:val="fr-FR"/>
        </w:rPr>
        <w:t>DE EXECUTANT</w:t>
      </w:r>
      <w:proofErr w:type="gramEnd"/>
    </w:p>
    <w:p w:rsidR="00CF5711" w:rsidRPr="0041297E" w:rsidRDefault="00CF5711" w:rsidP="00AF237E">
      <w:pPr>
        <w:jc w:val="center"/>
        <w:rPr>
          <w:lang w:val="fr-FR"/>
        </w:rPr>
      </w:pPr>
    </w:p>
    <w:tbl>
      <w:tblPr>
        <w:tblW w:w="92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676"/>
        <w:gridCol w:w="1058"/>
        <w:gridCol w:w="651"/>
        <w:gridCol w:w="852"/>
        <w:gridCol w:w="1102"/>
        <w:gridCol w:w="1140"/>
      </w:tblGrid>
      <w:tr w:rsidR="00CF5711">
        <w:trPr>
          <w:cantSplit/>
          <w:trHeight w:val="312"/>
        </w:trPr>
        <w:tc>
          <w:tcPr>
            <w:tcW w:w="817" w:type="dxa"/>
            <w:vMerge w:val="restart"/>
          </w:tcPr>
          <w:p w:rsidR="00CF5711" w:rsidRPr="0041297E" w:rsidRDefault="00CF5711" w:rsidP="00AF237E">
            <w:pPr>
              <w:jc w:val="center"/>
              <w:rPr>
                <w:caps/>
                <w:sz w:val="20"/>
                <w:lang w:val="fr-FR"/>
              </w:rPr>
            </w:pPr>
          </w:p>
          <w:p w:rsidR="00CF5711" w:rsidRPr="00812D0E" w:rsidRDefault="00CF5711" w:rsidP="00AF237E">
            <w:pPr>
              <w:jc w:val="center"/>
              <w:rPr>
                <w:caps/>
                <w:sz w:val="20"/>
                <w:lang w:val="fr-FR"/>
              </w:rPr>
            </w:pPr>
            <w:r w:rsidRPr="00812D0E">
              <w:rPr>
                <w:caps/>
                <w:sz w:val="20"/>
                <w:lang w:val="fr-FR"/>
              </w:rPr>
              <w:t>NR</w:t>
            </w:r>
          </w:p>
          <w:p w:rsidR="00CF5711" w:rsidRPr="00812D0E" w:rsidRDefault="00CF5711" w:rsidP="00AF237E">
            <w:pPr>
              <w:jc w:val="center"/>
              <w:rPr>
                <w:caps/>
                <w:sz w:val="20"/>
                <w:lang w:val="fr-FR"/>
              </w:rPr>
            </w:pPr>
            <w:r w:rsidRPr="00812D0E">
              <w:rPr>
                <w:caps/>
                <w:sz w:val="20"/>
                <w:lang w:val="fr-FR"/>
              </w:rPr>
              <w:t>CRT</w:t>
            </w:r>
          </w:p>
        </w:tc>
        <w:tc>
          <w:tcPr>
            <w:tcW w:w="3676" w:type="dxa"/>
            <w:vMerge w:val="restart"/>
          </w:tcPr>
          <w:p w:rsidR="00CF5711" w:rsidRPr="00812D0E" w:rsidRDefault="00CF5711" w:rsidP="00AF237E">
            <w:pPr>
              <w:jc w:val="center"/>
              <w:rPr>
                <w:caps/>
                <w:sz w:val="20"/>
                <w:lang w:val="fr-FR"/>
              </w:rPr>
            </w:pPr>
          </w:p>
          <w:p w:rsidR="00CF5711" w:rsidRPr="00812D0E" w:rsidRDefault="00CF5711" w:rsidP="00AF237E">
            <w:pPr>
              <w:jc w:val="center"/>
              <w:rPr>
                <w:caps/>
                <w:sz w:val="20"/>
                <w:lang w:val="fr-FR"/>
              </w:rPr>
            </w:pPr>
            <w:r w:rsidRPr="00812D0E">
              <w:rPr>
                <w:caps/>
                <w:sz w:val="20"/>
                <w:lang w:val="fr-FR"/>
              </w:rPr>
              <w:t>DENUMIRE MATERIALE DE BAZĂ</w:t>
            </w:r>
          </w:p>
        </w:tc>
        <w:tc>
          <w:tcPr>
            <w:tcW w:w="1058" w:type="dxa"/>
            <w:vMerge w:val="restart"/>
          </w:tcPr>
          <w:p w:rsidR="00CF5711" w:rsidRPr="00812D0E" w:rsidRDefault="00CF5711" w:rsidP="00AF237E">
            <w:pPr>
              <w:jc w:val="center"/>
              <w:rPr>
                <w:caps/>
                <w:sz w:val="20"/>
              </w:rPr>
            </w:pPr>
            <w:r w:rsidRPr="00812D0E">
              <w:rPr>
                <w:caps/>
                <w:sz w:val="20"/>
              </w:rPr>
              <w:t>DESEN</w:t>
            </w:r>
          </w:p>
          <w:p w:rsidR="00CF5711" w:rsidRPr="00812D0E" w:rsidRDefault="00CF5711" w:rsidP="00AF237E">
            <w:pPr>
              <w:jc w:val="center"/>
              <w:rPr>
                <w:caps/>
                <w:sz w:val="20"/>
              </w:rPr>
            </w:pPr>
            <w:r w:rsidRPr="00812D0E">
              <w:rPr>
                <w:caps/>
                <w:sz w:val="20"/>
              </w:rPr>
              <w:t>FIŞĂ</w:t>
            </w:r>
          </w:p>
          <w:p w:rsidR="00CF5711" w:rsidRPr="00812D0E" w:rsidRDefault="00CF5711" w:rsidP="00AF237E">
            <w:pPr>
              <w:jc w:val="center"/>
              <w:rPr>
                <w:caps/>
                <w:sz w:val="20"/>
              </w:rPr>
            </w:pPr>
            <w:r w:rsidRPr="00812D0E">
              <w:rPr>
                <w:caps/>
                <w:sz w:val="20"/>
              </w:rPr>
              <w:t>TEHNICĂ</w:t>
            </w:r>
          </w:p>
          <w:p w:rsidR="00CF5711" w:rsidRPr="00812D0E" w:rsidRDefault="00CF5711" w:rsidP="00AF237E">
            <w:pPr>
              <w:jc w:val="center"/>
              <w:rPr>
                <w:caps/>
                <w:sz w:val="20"/>
              </w:rPr>
            </w:pPr>
            <w:r w:rsidRPr="00812D0E">
              <w:rPr>
                <w:caps/>
                <w:sz w:val="20"/>
              </w:rPr>
              <w:t>STAS</w:t>
            </w:r>
          </w:p>
        </w:tc>
        <w:tc>
          <w:tcPr>
            <w:tcW w:w="651" w:type="dxa"/>
            <w:vMerge w:val="restart"/>
          </w:tcPr>
          <w:p w:rsidR="00CF5711" w:rsidRPr="00812D0E" w:rsidRDefault="00CF5711" w:rsidP="00AF237E">
            <w:pPr>
              <w:jc w:val="center"/>
              <w:rPr>
                <w:caps/>
                <w:sz w:val="20"/>
              </w:rPr>
            </w:pPr>
          </w:p>
          <w:p w:rsidR="00CF5711" w:rsidRPr="00812D0E" w:rsidRDefault="00CF5711" w:rsidP="00AF237E">
            <w:pPr>
              <w:jc w:val="center"/>
              <w:rPr>
                <w:caps/>
                <w:sz w:val="20"/>
                <w:lang w:val="fr-FR"/>
              </w:rPr>
            </w:pPr>
            <w:r w:rsidRPr="00812D0E">
              <w:rPr>
                <w:caps/>
                <w:sz w:val="20"/>
                <w:lang w:val="fr-FR"/>
              </w:rPr>
              <w:t>UM</w:t>
            </w:r>
          </w:p>
        </w:tc>
        <w:tc>
          <w:tcPr>
            <w:tcW w:w="852" w:type="dxa"/>
            <w:vMerge w:val="restart"/>
          </w:tcPr>
          <w:p w:rsidR="00CF5711" w:rsidRPr="00812D0E" w:rsidRDefault="00CF5711" w:rsidP="00AF237E">
            <w:pPr>
              <w:jc w:val="center"/>
              <w:rPr>
                <w:caps/>
                <w:sz w:val="20"/>
                <w:lang w:val="fr-FR"/>
              </w:rPr>
            </w:pPr>
          </w:p>
          <w:p w:rsidR="00CF5711" w:rsidRPr="00812D0E" w:rsidRDefault="00CF5711" w:rsidP="00AF237E">
            <w:pPr>
              <w:jc w:val="center"/>
              <w:rPr>
                <w:caps/>
                <w:sz w:val="20"/>
                <w:lang w:val="fr-FR"/>
              </w:rPr>
            </w:pPr>
            <w:r w:rsidRPr="00812D0E">
              <w:rPr>
                <w:caps/>
                <w:sz w:val="20"/>
                <w:lang w:val="fr-FR"/>
              </w:rPr>
              <w:t>CANTI</w:t>
            </w:r>
          </w:p>
          <w:p w:rsidR="00CF5711" w:rsidRPr="00812D0E" w:rsidRDefault="00CF5711" w:rsidP="00AF237E">
            <w:pPr>
              <w:jc w:val="center"/>
              <w:rPr>
                <w:caps/>
                <w:sz w:val="20"/>
                <w:lang w:val="fr-FR"/>
              </w:rPr>
            </w:pPr>
            <w:r w:rsidRPr="00812D0E">
              <w:rPr>
                <w:caps/>
                <w:sz w:val="20"/>
                <w:lang w:val="fr-FR"/>
              </w:rPr>
              <w:t>TATE</w:t>
            </w:r>
          </w:p>
        </w:tc>
        <w:tc>
          <w:tcPr>
            <w:tcW w:w="2242" w:type="dxa"/>
            <w:gridSpan w:val="2"/>
          </w:tcPr>
          <w:p w:rsidR="00CF5711" w:rsidRPr="00812D0E" w:rsidRDefault="00CF5711" w:rsidP="00AF237E">
            <w:pPr>
              <w:jc w:val="center"/>
              <w:rPr>
                <w:caps/>
                <w:sz w:val="20"/>
                <w:lang w:val="fr-FR"/>
              </w:rPr>
            </w:pPr>
            <w:r w:rsidRPr="00812D0E">
              <w:rPr>
                <w:caps/>
                <w:sz w:val="20"/>
                <w:lang w:val="fr-FR"/>
              </w:rPr>
              <w:t xml:space="preserve">PREŢ </w:t>
            </w:r>
            <w:proofErr w:type="gramStart"/>
            <w:r w:rsidRPr="00812D0E">
              <w:rPr>
                <w:caps/>
                <w:sz w:val="20"/>
                <w:lang w:val="fr-FR"/>
              </w:rPr>
              <w:t>( LEI</w:t>
            </w:r>
            <w:proofErr w:type="gramEnd"/>
            <w:r w:rsidRPr="00812D0E">
              <w:rPr>
                <w:caps/>
                <w:sz w:val="20"/>
                <w:lang w:val="fr-FR"/>
              </w:rPr>
              <w:t xml:space="preserve"> )</w:t>
            </w:r>
          </w:p>
        </w:tc>
      </w:tr>
      <w:tr w:rsidR="00CF5711">
        <w:trPr>
          <w:cantSplit/>
          <w:trHeight w:val="141"/>
        </w:trPr>
        <w:tc>
          <w:tcPr>
            <w:tcW w:w="817" w:type="dxa"/>
            <w:vMerge/>
          </w:tcPr>
          <w:p w:rsidR="00CF5711" w:rsidRPr="00812D0E" w:rsidRDefault="00CF5711" w:rsidP="00AF237E">
            <w:pPr>
              <w:jc w:val="center"/>
              <w:rPr>
                <w:caps/>
                <w:sz w:val="20"/>
              </w:rPr>
            </w:pPr>
          </w:p>
        </w:tc>
        <w:tc>
          <w:tcPr>
            <w:tcW w:w="3676" w:type="dxa"/>
            <w:vMerge/>
          </w:tcPr>
          <w:p w:rsidR="00CF5711" w:rsidRPr="00812D0E" w:rsidRDefault="00CF5711" w:rsidP="00AF237E">
            <w:pPr>
              <w:jc w:val="center"/>
              <w:rPr>
                <w:caps/>
                <w:sz w:val="20"/>
              </w:rPr>
            </w:pPr>
          </w:p>
        </w:tc>
        <w:tc>
          <w:tcPr>
            <w:tcW w:w="1058" w:type="dxa"/>
            <w:vMerge/>
          </w:tcPr>
          <w:p w:rsidR="00CF5711" w:rsidRPr="00812D0E" w:rsidRDefault="00CF5711" w:rsidP="00AF237E">
            <w:pPr>
              <w:jc w:val="center"/>
              <w:rPr>
                <w:caps/>
                <w:sz w:val="20"/>
              </w:rPr>
            </w:pPr>
          </w:p>
        </w:tc>
        <w:tc>
          <w:tcPr>
            <w:tcW w:w="651" w:type="dxa"/>
            <w:vMerge/>
          </w:tcPr>
          <w:p w:rsidR="00CF5711" w:rsidRPr="00812D0E" w:rsidRDefault="00CF5711" w:rsidP="00AF237E">
            <w:pPr>
              <w:jc w:val="center"/>
              <w:rPr>
                <w:caps/>
                <w:sz w:val="20"/>
              </w:rPr>
            </w:pPr>
          </w:p>
        </w:tc>
        <w:tc>
          <w:tcPr>
            <w:tcW w:w="852" w:type="dxa"/>
            <w:vMerge/>
          </w:tcPr>
          <w:p w:rsidR="00CF5711" w:rsidRPr="00812D0E" w:rsidRDefault="00CF5711" w:rsidP="00AF237E">
            <w:pPr>
              <w:jc w:val="center"/>
              <w:rPr>
                <w:caps/>
                <w:sz w:val="20"/>
              </w:rPr>
            </w:pPr>
          </w:p>
        </w:tc>
        <w:tc>
          <w:tcPr>
            <w:tcW w:w="1102" w:type="dxa"/>
          </w:tcPr>
          <w:p w:rsidR="00CF5711" w:rsidRPr="00812D0E" w:rsidRDefault="00CF5711" w:rsidP="00AF237E">
            <w:pPr>
              <w:jc w:val="center"/>
              <w:rPr>
                <w:caps/>
                <w:sz w:val="20"/>
              </w:rPr>
            </w:pPr>
          </w:p>
          <w:p w:rsidR="00CF5711" w:rsidRPr="00812D0E" w:rsidRDefault="00CF5711" w:rsidP="00AF237E">
            <w:pPr>
              <w:jc w:val="center"/>
              <w:rPr>
                <w:caps/>
                <w:sz w:val="20"/>
              </w:rPr>
            </w:pPr>
            <w:r w:rsidRPr="00812D0E">
              <w:rPr>
                <w:caps/>
                <w:sz w:val="20"/>
              </w:rPr>
              <w:t>UNITAR</w:t>
            </w:r>
          </w:p>
        </w:tc>
        <w:tc>
          <w:tcPr>
            <w:tcW w:w="1140" w:type="dxa"/>
          </w:tcPr>
          <w:p w:rsidR="00CF5711" w:rsidRPr="00812D0E" w:rsidRDefault="00CF5711" w:rsidP="00AF237E">
            <w:pPr>
              <w:jc w:val="center"/>
              <w:rPr>
                <w:caps/>
                <w:sz w:val="20"/>
              </w:rPr>
            </w:pPr>
          </w:p>
          <w:p w:rsidR="00CF5711" w:rsidRPr="00812D0E" w:rsidRDefault="00CF5711" w:rsidP="00AF237E">
            <w:pPr>
              <w:jc w:val="center"/>
              <w:rPr>
                <w:caps/>
                <w:sz w:val="20"/>
              </w:rPr>
            </w:pPr>
            <w:r w:rsidRPr="00812D0E">
              <w:rPr>
                <w:caps/>
                <w:sz w:val="20"/>
              </w:rPr>
              <w:t>TOTAL</w:t>
            </w:r>
          </w:p>
        </w:tc>
      </w:tr>
      <w:tr w:rsidR="00CF5711" w:rsidTr="009D475F">
        <w:trPr>
          <w:trHeight w:val="84"/>
        </w:trPr>
        <w:tc>
          <w:tcPr>
            <w:tcW w:w="817" w:type="dxa"/>
          </w:tcPr>
          <w:p w:rsidR="00CF5711" w:rsidRPr="00812D0E" w:rsidRDefault="00CF5711" w:rsidP="00AF237E">
            <w:pPr>
              <w:jc w:val="center"/>
              <w:rPr>
                <w:caps/>
                <w:sz w:val="20"/>
              </w:rPr>
            </w:pPr>
            <w:r w:rsidRPr="00812D0E">
              <w:rPr>
                <w:caps/>
                <w:sz w:val="20"/>
              </w:rPr>
              <w:t>1</w:t>
            </w:r>
          </w:p>
        </w:tc>
        <w:tc>
          <w:tcPr>
            <w:tcW w:w="3676" w:type="dxa"/>
          </w:tcPr>
          <w:p w:rsidR="00CF5711" w:rsidRPr="00812D0E" w:rsidRDefault="00CF5711" w:rsidP="00AF237E">
            <w:pPr>
              <w:jc w:val="center"/>
              <w:rPr>
                <w:caps/>
                <w:sz w:val="20"/>
              </w:rPr>
            </w:pPr>
            <w:r w:rsidRPr="00812D0E">
              <w:rPr>
                <w:caps/>
                <w:sz w:val="20"/>
              </w:rPr>
              <w:t>2</w:t>
            </w:r>
          </w:p>
        </w:tc>
        <w:tc>
          <w:tcPr>
            <w:tcW w:w="1058" w:type="dxa"/>
          </w:tcPr>
          <w:p w:rsidR="00CF5711" w:rsidRPr="00812D0E" w:rsidRDefault="00CF5711" w:rsidP="00AF237E">
            <w:pPr>
              <w:jc w:val="center"/>
              <w:rPr>
                <w:caps/>
                <w:sz w:val="20"/>
              </w:rPr>
            </w:pPr>
            <w:r w:rsidRPr="00812D0E">
              <w:rPr>
                <w:caps/>
                <w:sz w:val="20"/>
              </w:rPr>
              <w:t>3</w:t>
            </w:r>
          </w:p>
        </w:tc>
        <w:tc>
          <w:tcPr>
            <w:tcW w:w="651" w:type="dxa"/>
          </w:tcPr>
          <w:p w:rsidR="00CF5711" w:rsidRPr="00812D0E" w:rsidRDefault="00CF5711" w:rsidP="00AF237E">
            <w:pPr>
              <w:jc w:val="center"/>
              <w:rPr>
                <w:caps/>
                <w:sz w:val="20"/>
              </w:rPr>
            </w:pPr>
            <w:r w:rsidRPr="00812D0E">
              <w:rPr>
                <w:caps/>
                <w:sz w:val="20"/>
              </w:rPr>
              <w:t>4</w:t>
            </w:r>
          </w:p>
        </w:tc>
        <w:tc>
          <w:tcPr>
            <w:tcW w:w="852" w:type="dxa"/>
          </w:tcPr>
          <w:p w:rsidR="00CF5711" w:rsidRPr="00812D0E" w:rsidRDefault="00CF5711" w:rsidP="00AF237E">
            <w:pPr>
              <w:jc w:val="center"/>
              <w:rPr>
                <w:caps/>
                <w:sz w:val="20"/>
              </w:rPr>
            </w:pPr>
            <w:r w:rsidRPr="00812D0E">
              <w:rPr>
                <w:caps/>
                <w:sz w:val="20"/>
              </w:rPr>
              <w:t>5</w:t>
            </w:r>
          </w:p>
        </w:tc>
        <w:tc>
          <w:tcPr>
            <w:tcW w:w="1102" w:type="dxa"/>
          </w:tcPr>
          <w:p w:rsidR="00CF5711" w:rsidRPr="00812D0E" w:rsidRDefault="00CF5711" w:rsidP="00AF237E">
            <w:pPr>
              <w:jc w:val="center"/>
              <w:rPr>
                <w:caps/>
                <w:sz w:val="20"/>
              </w:rPr>
            </w:pPr>
            <w:r w:rsidRPr="00812D0E">
              <w:rPr>
                <w:caps/>
                <w:sz w:val="20"/>
              </w:rPr>
              <w:t>6</w:t>
            </w:r>
          </w:p>
        </w:tc>
        <w:tc>
          <w:tcPr>
            <w:tcW w:w="1140" w:type="dxa"/>
          </w:tcPr>
          <w:p w:rsidR="00CF5711" w:rsidRPr="00812D0E" w:rsidRDefault="00CF5711" w:rsidP="00AF237E">
            <w:pPr>
              <w:jc w:val="center"/>
              <w:rPr>
                <w:caps/>
                <w:sz w:val="20"/>
              </w:rPr>
            </w:pPr>
            <w:r w:rsidRPr="00812D0E">
              <w:rPr>
                <w:caps/>
                <w:sz w:val="20"/>
              </w:rPr>
              <w:t>7</w:t>
            </w:r>
          </w:p>
        </w:tc>
      </w:tr>
      <w:tr w:rsidR="009D475F" w:rsidTr="004B17C0">
        <w:trPr>
          <w:trHeight w:val="305"/>
        </w:trPr>
        <w:tc>
          <w:tcPr>
            <w:tcW w:w="817" w:type="dxa"/>
            <w:vAlign w:val="bottom"/>
          </w:tcPr>
          <w:p w:rsidR="009D475F" w:rsidRPr="009D475F" w:rsidRDefault="009D475F" w:rsidP="004B17C0">
            <w:pPr>
              <w:jc w:val="center"/>
              <w:rPr>
                <w:sz w:val="24"/>
                <w:szCs w:val="24"/>
              </w:rPr>
            </w:pPr>
            <w:r w:rsidRPr="009D475F">
              <w:rPr>
                <w:sz w:val="24"/>
                <w:szCs w:val="24"/>
              </w:rPr>
              <w:t>1</w:t>
            </w:r>
          </w:p>
        </w:tc>
        <w:tc>
          <w:tcPr>
            <w:tcW w:w="3676" w:type="dxa"/>
            <w:vAlign w:val="bottom"/>
          </w:tcPr>
          <w:p w:rsidR="009D475F" w:rsidRPr="009D475F" w:rsidRDefault="009D475F" w:rsidP="004B17C0">
            <w:pPr>
              <w:rPr>
                <w:sz w:val="24"/>
                <w:szCs w:val="24"/>
              </w:rPr>
            </w:pPr>
            <w:r w:rsidRPr="009D475F">
              <w:rPr>
                <w:sz w:val="24"/>
                <w:szCs w:val="24"/>
              </w:rPr>
              <w:t xml:space="preserve"> Garnitura ø 260 mm x ø185 mm.  AF 202;  # 3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4</w:t>
            </w:r>
          </w:p>
        </w:tc>
        <w:tc>
          <w:tcPr>
            <w:tcW w:w="1102" w:type="dxa"/>
          </w:tcPr>
          <w:p w:rsidR="009D475F" w:rsidRPr="00E41B10" w:rsidRDefault="009D475F" w:rsidP="00AF237E">
            <w:pPr>
              <w:rPr>
                <w:caps/>
              </w:rPr>
            </w:pPr>
          </w:p>
        </w:tc>
        <w:tc>
          <w:tcPr>
            <w:tcW w:w="1140" w:type="dxa"/>
          </w:tcPr>
          <w:p w:rsidR="009D475F" w:rsidRPr="00E41B10" w:rsidRDefault="009D475F" w:rsidP="00AF237E">
            <w:pPr>
              <w:rPr>
                <w:caps/>
              </w:rPr>
            </w:pPr>
          </w:p>
        </w:tc>
      </w:tr>
      <w:tr w:rsidR="009D475F" w:rsidTr="004B17C0">
        <w:trPr>
          <w:trHeight w:val="254"/>
        </w:trPr>
        <w:tc>
          <w:tcPr>
            <w:tcW w:w="817" w:type="dxa"/>
            <w:vAlign w:val="bottom"/>
          </w:tcPr>
          <w:p w:rsidR="009D475F" w:rsidRPr="009D475F" w:rsidRDefault="009D475F" w:rsidP="004B17C0">
            <w:pPr>
              <w:jc w:val="center"/>
              <w:rPr>
                <w:sz w:val="24"/>
                <w:szCs w:val="24"/>
              </w:rPr>
            </w:pPr>
            <w:r w:rsidRPr="009D475F">
              <w:rPr>
                <w:sz w:val="24"/>
                <w:szCs w:val="24"/>
              </w:rPr>
              <w:t>2</w:t>
            </w:r>
          </w:p>
        </w:tc>
        <w:tc>
          <w:tcPr>
            <w:tcW w:w="3676" w:type="dxa"/>
            <w:vAlign w:val="bottom"/>
          </w:tcPr>
          <w:p w:rsidR="009D475F" w:rsidRPr="009D475F" w:rsidRDefault="009D475F" w:rsidP="004B17C0">
            <w:pPr>
              <w:rPr>
                <w:sz w:val="24"/>
                <w:szCs w:val="24"/>
              </w:rPr>
            </w:pPr>
            <w:r w:rsidRPr="009D475F">
              <w:rPr>
                <w:sz w:val="24"/>
                <w:szCs w:val="24"/>
              </w:rPr>
              <w:t xml:space="preserve"> Garnitura ø 105 mm x ø60 mm.  AF 202;  # 3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2</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3</w:t>
            </w:r>
          </w:p>
        </w:tc>
        <w:tc>
          <w:tcPr>
            <w:tcW w:w="3676" w:type="dxa"/>
            <w:vAlign w:val="bottom"/>
          </w:tcPr>
          <w:p w:rsidR="009D475F" w:rsidRPr="009D475F" w:rsidRDefault="009D475F" w:rsidP="004B17C0">
            <w:pPr>
              <w:rPr>
                <w:sz w:val="24"/>
                <w:szCs w:val="24"/>
              </w:rPr>
            </w:pPr>
            <w:r w:rsidRPr="009D475F">
              <w:rPr>
                <w:sz w:val="24"/>
                <w:szCs w:val="24"/>
              </w:rPr>
              <w:t xml:space="preserve"> Garnitura ø 160 mm x ø95 mm.  AF 202;  # 3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2</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54"/>
        </w:trPr>
        <w:tc>
          <w:tcPr>
            <w:tcW w:w="817" w:type="dxa"/>
            <w:vAlign w:val="bottom"/>
          </w:tcPr>
          <w:p w:rsidR="009D475F" w:rsidRPr="009D475F" w:rsidRDefault="009D475F" w:rsidP="004B17C0">
            <w:pPr>
              <w:jc w:val="center"/>
              <w:rPr>
                <w:sz w:val="24"/>
                <w:szCs w:val="24"/>
              </w:rPr>
            </w:pPr>
            <w:r w:rsidRPr="009D475F">
              <w:rPr>
                <w:sz w:val="24"/>
                <w:szCs w:val="24"/>
              </w:rPr>
              <w:t>4</w:t>
            </w:r>
          </w:p>
        </w:tc>
        <w:tc>
          <w:tcPr>
            <w:tcW w:w="3676" w:type="dxa"/>
            <w:vAlign w:val="bottom"/>
          </w:tcPr>
          <w:p w:rsidR="009D475F" w:rsidRPr="009D475F" w:rsidRDefault="009D475F" w:rsidP="004B17C0">
            <w:pPr>
              <w:rPr>
                <w:sz w:val="24"/>
                <w:szCs w:val="24"/>
              </w:rPr>
            </w:pPr>
            <w:r w:rsidRPr="009D475F">
              <w:rPr>
                <w:sz w:val="24"/>
                <w:szCs w:val="24"/>
              </w:rPr>
              <w:t xml:space="preserve"> Garnitura ø 165 mm x ø95 mm.  AF 202;  # 3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5</w:t>
            </w:r>
          </w:p>
        </w:tc>
        <w:tc>
          <w:tcPr>
            <w:tcW w:w="3676" w:type="dxa"/>
            <w:vAlign w:val="bottom"/>
          </w:tcPr>
          <w:p w:rsidR="009D475F" w:rsidRPr="009D475F" w:rsidRDefault="009D475F" w:rsidP="004B17C0">
            <w:pPr>
              <w:rPr>
                <w:sz w:val="24"/>
                <w:szCs w:val="24"/>
              </w:rPr>
            </w:pPr>
            <w:r w:rsidRPr="009D475F">
              <w:rPr>
                <w:sz w:val="24"/>
                <w:szCs w:val="24"/>
              </w:rPr>
              <w:t xml:space="preserve"> Garnitura ø 205 mm x ø145 mm.  AF 202;  # 3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54"/>
        </w:trPr>
        <w:tc>
          <w:tcPr>
            <w:tcW w:w="817" w:type="dxa"/>
            <w:vAlign w:val="bottom"/>
          </w:tcPr>
          <w:p w:rsidR="009D475F" w:rsidRPr="009D475F" w:rsidRDefault="009D475F" w:rsidP="004B17C0">
            <w:pPr>
              <w:jc w:val="center"/>
              <w:rPr>
                <w:sz w:val="24"/>
                <w:szCs w:val="24"/>
              </w:rPr>
            </w:pPr>
            <w:r w:rsidRPr="009D475F">
              <w:rPr>
                <w:sz w:val="24"/>
                <w:szCs w:val="24"/>
              </w:rPr>
              <w:t>6</w:t>
            </w:r>
          </w:p>
        </w:tc>
        <w:tc>
          <w:tcPr>
            <w:tcW w:w="3676" w:type="dxa"/>
            <w:vAlign w:val="bottom"/>
          </w:tcPr>
          <w:p w:rsidR="009D475F" w:rsidRPr="009D475F" w:rsidRDefault="009D475F" w:rsidP="004B17C0">
            <w:pPr>
              <w:rPr>
                <w:sz w:val="24"/>
                <w:szCs w:val="24"/>
              </w:rPr>
            </w:pPr>
            <w:r w:rsidRPr="009D475F">
              <w:rPr>
                <w:sz w:val="24"/>
                <w:szCs w:val="24"/>
              </w:rPr>
              <w:t xml:space="preserve"> Garnitura ø 175 mm x ø120 mm.  AF 202;  # 3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7</w:t>
            </w:r>
          </w:p>
        </w:tc>
        <w:tc>
          <w:tcPr>
            <w:tcW w:w="3676" w:type="dxa"/>
            <w:vAlign w:val="bottom"/>
          </w:tcPr>
          <w:p w:rsidR="009D475F" w:rsidRPr="009D475F" w:rsidRDefault="009D475F" w:rsidP="004B17C0">
            <w:pPr>
              <w:rPr>
                <w:sz w:val="24"/>
                <w:szCs w:val="24"/>
              </w:rPr>
            </w:pPr>
            <w:r w:rsidRPr="009D475F">
              <w:rPr>
                <w:sz w:val="24"/>
                <w:szCs w:val="24"/>
              </w:rPr>
              <w:t xml:space="preserve"> Garnitura ø 220 mm x ø140 mm.  AF 202;  # 3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54"/>
        </w:trPr>
        <w:tc>
          <w:tcPr>
            <w:tcW w:w="817" w:type="dxa"/>
            <w:vAlign w:val="bottom"/>
          </w:tcPr>
          <w:p w:rsidR="009D475F" w:rsidRPr="009D475F" w:rsidRDefault="009D475F" w:rsidP="004B17C0">
            <w:pPr>
              <w:jc w:val="center"/>
              <w:rPr>
                <w:sz w:val="24"/>
                <w:szCs w:val="24"/>
              </w:rPr>
            </w:pPr>
            <w:r w:rsidRPr="009D475F">
              <w:rPr>
                <w:sz w:val="24"/>
                <w:szCs w:val="24"/>
              </w:rPr>
              <w:t>8</w:t>
            </w:r>
          </w:p>
        </w:tc>
        <w:tc>
          <w:tcPr>
            <w:tcW w:w="3676" w:type="dxa"/>
            <w:vAlign w:val="bottom"/>
          </w:tcPr>
          <w:p w:rsidR="009D475F" w:rsidRPr="009D475F" w:rsidRDefault="009D475F" w:rsidP="004B17C0">
            <w:pPr>
              <w:rPr>
                <w:sz w:val="24"/>
                <w:szCs w:val="24"/>
              </w:rPr>
            </w:pPr>
            <w:r w:rsidRPr="009D475F">
              <w:rPr>
                <w:sz w:val="24"/>
                <w:szCs w:val="24"/>
              </w:rPr>
              <w:t xml:space="preserve"> Garnitura ø 250 mm x ø185 mm.  AF 202;  # 3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9</w:t>
            </w:r>
          </w:p>
        </w:tc>
        <w:tc>
          <w:tcPr>
            <w:tcW w:w="3676" w:type="dxa"/>
            <w:vAlign w:val="bottom"/>
          </w:tcPr>
          <w:p w:rsidR="009D475F" w:rsidRPr="009D475F" w:rsidRDefault="009D475F" w:rsidP="004B17C0">
            <w:pPr>
              <w:rPr>
                <w:sz w:val="24"/>
                <w:szCs w:val="24"/>
              </w:rPr>
            </w:pPr>
            <w:r w:rsidRPr="009D475F">
              <w:rPr>
                <w:sz w:val="24"/>
                <w:szCs w:val="24"/>
              </w:rPr>
              <w:t xml:space="preserve"> Garnitura ø 150 mm x ø 95 mm.  AF 202;  # 3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10</w:t>
            </w:r>
          </w:p>
        </w:tc>
        <w:tc>
          <w:tcPr>
            <w:tcW w:w="3676" w:type="dxa"/>
            <w:vAlign w:val="bottom"/>
          </w:tcPr>
          <w:p w:rsidR="009D475F" w:rsidRPr="009D475F" w:rsidRDefault="009D475F" w:rsidP="004B17C0">
            <w:pPr>
              <w:rPr>
                <w:sz w:val="24"/>
                <w:szCs w:val="24"/>
              </w:rPr>
            </w:pPr>
            <w:r w:rsidRPr="009D475F">
              <w:rPr>
                <w:sz w:val="24"/>
                <w:szCs w:val="24"/>
              </w:rPr>
              <w:t xml:space="preserve"> Garnitura ø 260 mm x ø180 mm.  AF 202;  # 3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11</w:t>
            </w:r>
          </w:p>
        </w:tc>
        <w:tc>
          <w:tcPr>
            <w:tcW w:w="3676" w:type="dxa"/>
            <w:vAlign w:val="bottom"/>
          </w:tcPr>
          <w:p w:rsidR="009D475F" w:rsidRPr="009D475F" w:rsidRDefault="009D475F" w:rsidP="004B17C0">
            <w:pPr>
              <w:rPr>
                <w:sz w:val="24"/>
                <w:szCs w:val="24"/>
              </w:rPr>
            </w:pPr>
            <w:r w:rsidRPr="009D475F">
              <w:rPr>
                <w:sz w:val="24"/>
                <w:szCs w:val="24"/>
              </w:rPr>
              <w:t xml:space="preserve"> Garnitura ø 260 mm x ø185 mm.  </w:t>
            </w:r>
            <w:r w:rsidRPr="009D475F">
              <w:rPr>
                <w:b/>
                <w:bCs/>
                <w:sz w:val="24"/>
                <w:szCs w:val="24"/>
              </w:rPr>
              <w:t>I 980 PI</w:t>
            </w:r>
            <w:r w:rsidRPr="009D475F">
              <w:rPr>
                <w:sz w:val="24"/>
                <w:szCs w:val="24"/>
              </w:rPr>
              <w:t>;  #</w:t>
            </w:r>
            <w:r w:rsidRPr="009D475F">
              <w:rPr>
                <w:b/>
                <w:bCs/>
                <w:sz w:val="24"/>
                <w:szCs w:val="24"/>
              </w:rPr>
              <w:t xml:space="preserve"> 4</w:t>
            </w:r>
            <w:r w:rsidRPr="009D475F">
              <w:rPr>
                <w:sz w:val="24"/>
                <w:szCs w:val="24"/>
              </w:rPr>
              <w:t xml:space="preserve">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4</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12</w:t>
            </w:r>
          </w:p>
        </w:tc>
        <w:tc>
          <w:tcPr>
            <w:tcW w:w="3676" w:type="dxa"/>
            <w:vAlign w:val="bottom"/>
          </w:tcPr>
          <w:p w:rsidR="009D475F" w:rsidRPr="009D475F" w:rsidRDefault="009D475F" w:rsidP="004B17C0">
            <w:pPr>
              <w:rPr>
                <w:sz w:val="24"/>
                <w:szCs w:val="24"/>
              </w:rPr>
            </w:pPr>
            <w:r w:rsidRPr="009D475F">
              <w:rPr>
                <w:sz w:val="24"/>
                <w:szCs w:val="24"/>
              </w:rPr>
              <w:t xml:space="preserve"> Garnitura ø 105 mm x ø60 mm.   </w:t>
            </w:r>
            <w:r w:rsidRPr="009D475F">
              <w:rPr>
                <w:b/>
                <w:bCs/>
                <w:sz w:val="24"/>
                <w:szCs w:val="24"/>
              </w:rPr>
              <w:t>AF 400</w:t>
            </w:r>
            <w:r w:rsidRPr="009D475F">
              <w:rPr>
                <w:sz w:val="24"/>
                <w:szCs w:val="24"/>
              </w:rPr>
              <w:t>;  #</w:t>
            </w:r>
            <w:r w:rsidRPr="009D475F">
              <w:rPr>
                <w:b/>
                <w:bCs/>
                <w:sz w:val="24"/>
                <w:szCs w:val="24"/>
              </w:rPr>
              <w:t xml:space="preserve"> 4</w:t>
            </w:r>
            <w:r w:rsidRPr="009D475F">
              <w:rPr>
                <w:sz w:val="24"/>
                <w:szCs w:val="24"/>
              </w:rPr>
              <w:t xml:space="preserve">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2</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13</w:t>
            </w:r>
          </w:p>
        </w:tc>
        <w:tc>
          <w:tcPr>
            <w:tcW w:w="3676" w:type="dxa"/>
            <w:vAlign w:val="bottom"/>
          </w:tcPr>
          <w:p w:rsidR="009D475F" w:rsidRPr="009D475F" w:rsidRDefault="009D475F" w:rsidP="004B17C0">
            <w:pPr>
              <w:rPr>
                <w:sz w:val="24"/>
                <w:szCs w:val="24"/>
              </w:rPr>
            </w:pPr>
            <w:r w:rsidRPr="009D475F">
              <w:rPr>
                <w:sz w:val="24"/>
                <w:szCs w:val="24"/>
              </w:rPr>
              <w:t xml:space="preserve"> Garnitura ø 160 mm x ø95 mm.   </w:t>
            </w:r>
            <w:r w:rsidRPr="009D475F">
              <w:rPr>
                <w:b/>
                <w:bCs/>
                <w:sz w:val="24"/>
                <w:szCs w:val="24"/>
              </w:rPr>
              <w:t>AF 400</w:t>
            </w:r>
            <w:r w:rsidRPr="009D475F">
              <w:rPr>
                <w:sz w:val="24"/>
                <w:szCs w:val="24"/>
              </w:rPr>
              <w:t>;  #</w:t>
            </w:r>
            <w:r w:rsidRPr="009D475F">
              <w:rPr>
                <w:b/>
                <w:bCs/>
                <w:sz w:val="24"/>
                <w:szCs w:val="24"/>
              </w:rPr>
              <w:t xml:space="preserve"> 4 </w:t>
            </w:r>
            <w:r w:rsidRPr="009D475F">
              <w:rPr>
                <w:sz w:val="24"/>
                <w:szCs w:val="24"/>
              </w:rPr>
              <w:t>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14</w:t>
            </w:r>
          </w:p>
        </w:tc>
        <w:tc>
          <w:tcPr>
            <w:tcW w:w="3676" w:type="dxa"/>
            <w:vAlign w:val="bottom"/>
          </w:tcPr>
          <w:p w:rsidR="009D475F" w:rsidRPr="009D475F" w:rsidRDefault="009D475F" w:rsidP="004B17C0">
            <w:pPr>
              <w:rPr>
                <w:sz w:val="24"/>
                <w:szCs w:val="24"/>
              </w:rPr>
            </w:pPr>
            <w:r w:rsidRPr="009D475F">
              <w:rPr>
                <w:sz w:val="24"/>
                <w:szCs w:val="24"/>
              </w:rPr>
              <w:t xml:space="preserve"> Garnitura ø 165 mm x ø95 mm.  </w:t>
            </w:r>
            <w:r w:rsidRPr="009D475F">
              <w:rPr>
                <w:b/>
                <w:bCs/>
                <w:sz w:val="24"/>
                <w:szCs w:val="24"/>
              </w:rPr>
              <w:t xml:space="preserve"> AF 400</w:t>
            </w:r>
            <w:r w:rsidRPr="009D475F">
              <w:rPr>
                <w:sz w:val="24"/>
                <w:szCs w:val="24"/>
              </w:rPr>
              <w:t>;  #</w:t>
            </w:r>
            <w:r w:rsidRPr="009D475F">
              <w:rPr>
                <w:b/>
                <w:bCs/>
                <w:sz w:val="24"/>
                <w:szCs w:val="24"/>
              </w:rPr>
              <w:t xml:space="preserve"> 4</w:t>
            </w:r>
            <w:r w:rsidRPr="009D475F">
              <w:rPr>
                <w:sz w:val="24"/>
                <w:szCs w:val="24"/>
              </w:rPr>
              <w:t xml:space="preserve">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15</w:t>
            </w:r>
          </w:p>
        </w:tc>
        <w:tc>
          <w:tcPr>
            <w:tcW w:w="3676" w:type="dxa"/>
            <w:vAlign w:val="bottom"/>
          </w:tcPr>
          <w:p w:rsidR="009D475F" w:rsidRPr="009D475F" w:rsidRDefault="009D475F" w:rsidP="004B17C0">
            <w:pPr>
              <w:rPr>
                <w:sz w:val="24"/>
                <w:szCs w:val="24"/>
              </w:rPr>
            </w:pPr>
            <w:r w:rsidRPr="009D475F">
              <w:rPr>
                <w:sz w:val="24"/>
                <w:szCs w:val="24"/>
              </w:rPr>
              <w:t xml:space="preserve"> Garnitura ø 205 mm x ø145 mm.</w:t>
            </w:r>
            <w:r w:rsidRPr="009D475F">
              <w:rPr>
                <w:b/>
                <w:bCs/>
                <w:sz w:val="24"/>
                <w:szCs w:val="24"/>
              </w:rPr>
              <w:t xml:space="preserve"> I 980 PI</w:t>
            </w:r>
            <w:r w:rsidRPr="009D475F">
              <w:rPr>
                <w:sz w:val="24"/>
                <w:szCs w:val="24"/>
              </w:rPr>
              <w:t xml:space="preserve">;  # </w:t>
            </w:r>
            <w:r w:rsidRPr="009D475F">
              <w:rPr>
                <w:b/>
                <w:bCs/>
                <w:sz w:val="24"/>
                <w:szCs w:val="24"/>
              </w:rPr>
              <w:t>4</w:t>
            </w:r>
            <w:r w:rsidRPr="009D475F">
              <w:rPr>
                <w:sz w:val="24"/>
                <w:szCs w:val="24"/>
              </w:rPr>
              <w:t xml:space="preserve">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16</w:t>
            </w:r>
          </w:p>
        </w:tc>
        <w:tc>
          <w:tcPr>
            <w:tcW w:w="3676" w:type="dxa"/>
            <w:vAlign w:val="bottom"/>
          </w:tcPr>
          <w:p w:rsidR="009D475F" w:rsidRPr="009D475F" w:rsidRDefault="009D475F" w:rsidP="004B17C0">
            <w:pPr>
              <w:rPr>
                <w:sz w:val="24"/>
                <w:szCs w:val="24"/>
              </w:rPr>
            </w:pPr>
            <w:r w:rsidRPr="009D475F">
              <w:rPr>
                <w:sz w:val="24"/>
                <w:szCs w:val="24"/>
              </w:rPr>
              <w:t xml:space="preserve"> Garnitura ø 175 mm x ø120 mm. </w:t>
            </w:r>
            <w:r w:rsidRPr="009D475F">
              <w:rPr>
                <w:b/>
                <w:bCs/>
                <w:sz w:val="24"/>
                <w:szCs w:val="24"/>
              </w:rPr>
              <w:t>AF 400</w:t>
            </w:r>
            <w:r w:rsidRPr="009D475F">
              <w:rPr>
                <w:sz w:val="24"/>
                <w:szCs w:val="24"/>
              </w:rPr>
              <w:t>;  #</w:t>
            </w:r>
            <w:r w:rsidRPr="009D475F">
              <w:rPr>
                <w:b/>
                <w:bCs/>
                <w:sz w:val="24"/>
                <w:szCs w:val="24"/>
              </w:rPr>
              <w:t xml:space="preserve"> 4</w:t>
            </w:r>
            <w:r w:rsidRPr="009D475F">
              <w:rPr>
                <w:sz w:val="24"/>
                <w:szCs w:val="24"/>
              </w:rPr>
              <w:t xml:space="preserve">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17</w:t>
            </w:r>
          </w:p>
        </w:tc>
        <w:tc>
          <w:tcPr>
            <w:tcW w:w="3676" w:type="dxa"/>
            <w:vAlign w:val="bottom"/>
          </w:tcPr>
          <w:p w:rsidR="009D475F" w:rsidRPr="009D475F" w:rsidRDefault="009D475F" w:rsidP="004B17C0">
            <w:pPr>
              <w:rPr>
                <w:sz w:val="24"/>
                <w:szCs w:val="24"/>
              </w:rPr>
            </w:pPr>
            <w:r w:rsidRPr="009D475F">
              <w:rPr>
                <w:sz w:val="24"/>
                <w:szCs w:val="24"/>
              </w:rPr>
              <w:t xml:space="preserve"> Garnitura ø 220 mm x ø140 mm. </w:t>
            </w:r>
            <w:r w:rsidRPr="009D475F">
              <w:rPr>
                <w:b/>
                <w:bCs/>
                <w:sz w:val="24"/>
                <w:szCs w:val="24"/>
              </w:rPr>
              <w:t xml:space="preserve"> I 980 PI</w:t>
            </w:r>
            <w:r w:rsidRPr="009D475F">
              <w:rPr>
                <w:sz w:val="24"/>
                <w:szCs w:val="24"/>
              </w:rPr>
              <w:t xml:space="preserve">;  # </w:t>
            </w:r>
            <w:r w:rsidRPr="009D475F">
              <w:rPr>
                <w:b/>
                <w:bCs/>
                <w:sz w:val="24"/>
                <w:szCs w:val="24"/>
              </w:rPr>
              <w:t>4</w:t>
            </w:r>
            <w:r w:rsidRPr="009D475F">
              <w:rPr>
                <w:sz w:val="24"/>
                <w:szCs w:val="24"/>
              </w:rPr>
              <w:t xml:space="preserve">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18</w:t>
            </w:r>
          </w:p>
        </w:tc>
        <w:tc>
          <w:tcPr>
            <w:tcW w:w="3676" w:type="dxa"/>
            <w:vAlign w:val="bottom"/>
          </w:tcPr>
          <w:p w:rsidR="009D475F" w:rsidRPr="009D475F" w:rsidRDefault="009D475F" w:rsidP="004B17C0">
            <w:pPr>
              <w:rPr>
                <w:sz w:val="24"/>
                <w:szCs w:val="24"/>
              </w:rPr>
            </w:pPr>
            <w:r w:rsidRPr="009D475F">
              <w:rPr>
                <w:sz w:val="24"/>
                <w:szCs w:val="24"/>
              </w:rPr>
              <w:t xml:space="preserve"> Garnitura ø 250 mm x ø185 mm.  </w:t>
            </w:r>
            <w:r w:rsidRPr="009D475F">
              <w:rPr>
                <w:b/>
                <w:bCs/>
                <w:sz w:val="24"/>
                <w:szCs w:val="24"/>
              </w:rPr>
              <w:t>I 980 PI</w:t>
            </w:r>
            <w:r w:rsidRPr="009D475F">
              <w:rPr>
                <w:sz w:val="24"/>
                <w:szCs w:val="24"/>
              </w:rPr>
              <w:t xml:space="preserve">;  # </w:t>
            </w:r>
            <w:r w:rsidRPr="009D475F">
              <w:rPr>
                <w:b/>
                <w:bCs/>
                <w:sz w:val="24"/>
                <w:szCs w:val="24"/>
              </w:rPr>
              <w:t>4</w:t>
            </w:r>
            <w:r w:rsidRPr="009D475F">
              <w:rPr>
                <w:sz w:val="24"/>
                <w:szCs w:val="24"/>
              </w:rPr>
              <w:t xml:space="preserve">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54"/>
        </w:trPr>
        <w:tc>
          <w:tcPr>
            <w:tcW w:w="817" w:type="dxa"/>
            <w:vAlign w:val="bottom"/>
          </w:tcPr>
          <w:p w:rsidR="009D475F" w:rsidRPr="009D475F" w:rsidRDefault="009D475F" w:rsidP="004B17C0">
            <w:pPr>
              <w:jc w:val="center"/>
              <w:rPr>
                <w:sz w:val="24"/>
                <w:szCs w:val="24"/>
              </w:rPr>
            </w:pPr>
            <w:r w:rsidRPr="009D475F">
              <w:rPr>
                <w:sz w:val="24"/>
                <w:szCs w:val="24"/>
              </w:rPr>
              <w:t>19</w:t>
            </w:r>
          </w:p>
        </w:tc>
        <w:tc>
          <w:tcPr>
            <w:tcW w:w="3676" w:type="dxa"/>
            <w:vAlign w:val="bottom"/>
          </w:tcPr>
          <w:p w:rsidR="009D475F" w:rsidRPr="009D475F" w:rsidRDefault="009D475F" w:rsidP="004B17C0">
            <w:pPr>
              <w:rPr>
                <w:sz w:val="24"/>
                <w:szCs w:val="24"/>
              </w:rPr>
            </w:pPr>
            <w:r w:rsidRPr="009D475F">
              <w:rPr>
                <w:sz w:val="24"/>
                <w:szCs w:val="24"/>
              </w:rPr>
              <w:t xml:space="preserve"> Garnitura ø 150 mm x ø 95 mm.   </w:t>
            </w:r>
            <w:r w:rsidRPr="009D475F">
              <w:rPr>
                <w:b/>
                <w:bCs/>
                <w:sz w:val="24"/>
                <w:szCs w:val="24"/>
              </w:rPr>
              <w:t>I 980 PI</w:t>
            </w:r>
            <w:r w:rsidRPr="009D475F">
              <w:rPr>
                <w:sz w:val="24"/>
                <w:szCs w:val="24"/>
              </w:rPr>
              <w:t xml:space="preserve">;  # </w:t>
            </w:r>
            <w:r w:rsidRPr="009D475F">
              <w:rPr>
                <w:b/>
                <w:bCs/>
                <w:sz w:val="24"/>
                <w:szCs w:val="24"/>
              </w:rPr>
              <w:t>4</w:t>
            </w:r>
            <w:r w:rsidRPr="009D475F">
              <w:rPr>
                <w:sz w:val="24"/>
                <w:szCs w:val="24"/>
              </w:rPr>
              <w:t xml:space="preserve">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20</w:t>
            </w:r>
          </w:p>
        </w:tc>
        <w:tc>
          <w:tcPr>
            <w:tcW w:w="3676" w:type="dxa"/>
            <w:vAlign w:val="bottom"/>
          </w:tcPr>
          <w:p w:rsidR="009D475F" w:rsidRPr="009D475F" w:rsidRDefault="009D475F" w:rsidP="004B17C0">
            <w:pPr>
              <w:rPr>
                <w:sz w:val="24"/>
                <w:szCs w:val="24"/>
              </w:rPr>
            </w:pPr>
            <w:r w:rsidRPr="009D475F">
              <w:rPr>
                <w:sz w:val="24"/>
                <w:szCs w:val="24"/>
              </w:rPr>
              <w:t xml:space="preserve"> Garnitura ø 260 mm x ø180 mm.  </w:t>
            </w:r>
            <w:r w:rsidRPr="009D475F">
              <w:rPr>
                <w:b/>
                <w:bCs/>
                <w:sz w:val="24"/>
                <w:szCs w:val="24"/>
              </w:rPr>
              <w:lastRenderedPageBreak/>
              <w:t>IP 980 PI</w:t>
            </w:r>
            <w:r w:rsidRPr="009D475F">
              <w:rPr>
                <w:sz w:val="24"/>
                <w:szCs w:val="24"/>
              </w:rPr>
              <w:t>;  # 4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1</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lastRenderedPageBreak/>
              <w:t>21</w:t>
            </w:r>
          </w:p>
        </w:tc>
        <w:tc>
          <w:tcPr>
            <w:tcW w:w="3676" w:type="dxa"/>
            <w:vAlign w:val="bottom"/>
          </w:tcPr>
          <w:p w:rsidR="009D475F" w:rsidRPr="009D475F" w:rsidRDefault="009D475F" w:rsidP="004B17C0">
            <w:pPr>
              <w:rPr>
                <w:sz w:val="24"/>
                <w:szCs w:val="24"/>
              </w:rPr>
            </w:pPr>
            <w:r w:rsidRPr="009D475F">
              <w:rPr>
                <w:sz w:val="24"/>
                <w:szCs w:val="24"/>
              </w:rPr>
              <w:t xml:space="preserve"> Placa nonazabest </w:t>
            </w:r>
            <w:r w:rsidRPr="009D475F">
              <w:rPr>
                <w:b/>
                <w:bCs/>
                <w:sz w:val="24"/>
                <w:szCs w:val="24"/>
              </w:rPr>
              <w:t>AF 400; # 4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mp</w:t>
            </w:r>
          </w:p>
        </w:tc>
        <w:tc>
          <w:tcPr>
            <w:tcW w:w="852" w:type="dxa"/>
            <w:vAlign w:val="bottom"/>
          </w:tcPr>
          <w:p w:rsidR="009D475F" w:rsidRPr="009D475F" w:rsidRDefault="009D475F" w:rsidP="004B17C0">
            <w:pPr>
              <w:jc w:val="center"/>
              <w:rPr>
                <w:sz w:val="24"/>
                <w:szCs w:val="24"/>
              </w:rPr>
            </w:pPr>
            <w:r w:rsidRPr="009D475F">
              <w:rPr>
                <w:sz w:val="24"/>
                <w:szCs w:val="24"/>
              </w:rPr>
              <w:t>2</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54"/>
        </w:trPr>
        <w:tc>
          <w:tcPr>
            <w:tcW w:w="817" w:type="dxa"/>
            <w:vAlign w:val="bottom"/>
          </w:tcPr>
          <w:p w:rsidR="009D475F" w:rsidRPr="009D475F" w:rsidRDefault="009D475F" w:rsidP="004B17C0">
            <w:pPr>
              <w:jc w:val="center"/>
              <w:rPr>
                <w:sz w:val="24"/>
                <w:szCs w:val="24"/>
              </w:rPr>
            </w:pPr>
            <w:r w:rsidRPr="009D475F">
              <w:rPr>
                <w:sz w:val="24"/>
                <w:szCs w:val="24"/>
              </w:rPr>
              <w:t>22</w:t>
            </w:r>
          </w:p>
        </w:tc>
        <w:tc>
          <w:tcPr>
            <w:tcW w:w="3676" w:type="dxa"/>
            <w:vAlign w:val="bottom"/>
          </w:tcPr>
          <w:p w:rsidR="009D475F" w:rsidRPr="009D475F" w:rsidRDefault="009D475F" w:rsidP="004B17C0">
            <w:pPr>
              <w:rPr>
                <w:sz w:val="24"/>
                <w:szCs w:val="24"/>
              </w:rPr>
            </w:pPr>
            <w:r w:rsidRPr="009D475F">
              <w:rPr>
                <w:sz w:val="24"/>
                <w:szCs w:val="24"/>
              </w:rPr>
              <w:t>Tabla zincata # 0,8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mp</w:t>
            </w:r>
          </w:p>
        </w:tc>
        <w:tc>
          <w:tcPr>
            <w:tcW w:w="852" w:type="dxa"/>
            <w:vAlign w:val="bottom"/>
          </w:tcPr>
          <w:p w:rsidR="009D475F" w:rsidRPr="009D475F" w:rsidRDefault="009D475F" w:rsidP="004B17C0">
            <w:pPr>
              <w:jc w:val="center"/>
              <w:rPr>
                <w:sz w:val="24"/>
                <w:szCs w:val="24"/>
              </w:rPr>
            </w:pPr>
            <w:r w:rsidRPr="009D475F">
              <w:rPr>
                <w:sz w:val="24"/>
                <w:szCs w:val="24"/>
              </w:rPr>
              <w:t>10</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73"/>
        </w:trPr>
        <w:tc>
          <w:tcPr>
            <w:tcW w:w="817" w:type="dxa"/>
            <w:vAlign w:val="bottom"/>
          </w:tcPr>
          <w:p w:rsidR="009D475F" w:rsidRPr="009D475F" w:rsidRDefault="009D475F" w:rsidP="004B17C0">
            <w:pPr>
              <w:jc w:val="center"/>
              <w:rPr>
                <w:sz w:val="24"/>
                <w:szCs w:val="24"/>
              </w:rPr>
            </w:pPr>
            <w:r w:rsidRPr="009D475F">
              <w:rPr>
                <w:sz w:val="24"/>
                <w:szCs w:val="24"/>
              </w:rPr>
              <w:t>23</w:t>
            </w:r>
          </w:p>
        </w:tc>
        <w:tc>
          <w:tcPr>
            <w:tcW w:w="3676" w:type="dxa"/>
            <w:vAlign w:val="bottom"/>
          </w:tcPr>
          <w:p w:rsidR="009D475F" w:rsidRPr="009D475F" w:rsidRDefault="009D475F" w:rsidP="004B17C0">
            <w:pPr>
              <w:rPr>
                <w:sz w:val="24"/>
                <w:szCs w:val="24"/>
              </w:rPr>
            </w:pPr>
            <w:r w:rsidRPr="009D475F">
              <w:rPr>
                <w:sz w:val="24"/>
                <w:szCs w:val="24"/>
              </w:rPr>
              <w:t>Vata minerala SPS1 # 120 mm (greutatea specifica 120 kg/mc), cu folie Al 0,1 mm.</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mp</w:t>
            </w:r>
          </w:p>
        </w:tc>
        <w:tc>
          <w:tcPr>
            <w:tcW w:w="852" w:type="dxa"/>
            <w:vAlign w:val="bottom"/>
          </w:tcPr>
          <w:p w:rsidR="009D475F" w:rsidRPr="009D475F" w:rsidRDefault="009D475F" w:rsidP="004B17C0">
            <w:pPr>
              <w:jc w:val="center"/>
              <w:rPr>
                <w:sz w:val="24"/>
                <w:szCs w:val="24"/>
              </w:rPr>
            </w:pPr>
            <w:r w:rsidRPr="009D475F">
              <w:rPr>
                <w:sz w:val="24"/>
                <w:szCs w:val="24"/>
              </w:rPr>
              <w:t>22</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9D475F" w:rsidTr="004B17C0">
        <w:trPr>
          <w:trHeight w:val="254"/>
        </w:trPr>
        <w:tc>
          <w:tcPr>
            <w:tcW w:w="817" w:type="dxa"/>
            <w:vAlign w:val="bottom"/>
          </w:tcPr>
          <w:p w:rsidR="009D475F" w:rsidRPr="009D475F" w:rsidRDefault="009D475F" w:rsidP="004B17C0">
            <w:pPr>
              <w:jc w:val="center"/>
              <w:rPr>
                <w:sz w:val="24"/>
                <w:szCs w:val="24"/>
              </w:rPr>
            </w:pPr>
            <w:r w:rsidRPr="009D475F">
              <w:rPr>
                <w:sz w:val="24"/>
                <w:szCs w:val="24"/>
              </w:rPr>
              <w:t>24</w:t>
            </w:r>
          </w:p>
        </w:tc>
        <w:tc>
          <w:tcPr>
            <w:tcW w:w="3676" w:type="dxa"/>
            <w:vAlign w:val="bottom"/>
          </w:tcPr>
          <w:p w:rsidR="009D475F" w:rsidRPr="009D475F" w:rsidRDefault="009D475F" w:rsidP="004B17C0">
            <w:pPr>
              <w:rPr>
                <w:sz w:val="24"/>
                <w:szCs w:val="24"/>
              </w:rPr>
            </w:pPr>
            <w:r w:rsidRPr="009D475F">
              <w:rPr>
                <w:sz w:val="24"/>
                <w:szCs w:val="24"/>
              </w:rPr>
              <w:t>Garnitura metalica ø 1500 mm x ø</w:t>
            </w:r>
            <w:r w:rsidRPr="009D475F">
              <w:rPr>
                <w:i/>
                <w:iCs/>
                <w:sz w:val="24"/>
                <w:szCs w:val="24"/>
              </w:rPr>
              <w:t>1740</w:t>
            </w:r>
            <w:r w:rsidRPr="009D475F">
              <w:rPr>
                <w:b/>
                <w:bCs/>
                <w:sz w:val="24"/>
                <w:szCs w:val="24"/>
              </w:rPr>
              <w:t xml:space="preserve">* </w:t>
            </w:r>
            <w:r w:rsidRPr="009D475F">
              <w:rPr>
                <w:sz w:val="24"/>
                <w:szCs w:val="24"/>
              </w:rPr>
              <w:t>mm  # 6 mm, OL 34 sau S 235JR.</w:t>
            </w:r>
          </w:p>
        </w:tc>
        <w:tc>
          <w:tcPr>
            <w:tcW w:w="1058" w:type="dxa"/>
          </w:tcPr>
          <w:p w:rsidR="009D475F" w:rsidRPr="009D475F" w:rsidRDefault="009D475F" w:rsidP="00AF237E">
            <w:pPr>
              <w:rPr>
                <w:caps/>
                <w:sz w:val="24"/>
                <w:szCs w:val="24"/>
              </w:rPr>
            </w:pPr>
          </w:p>
        </w:tc>
        <w:tc>
          <w:tcPr>
            <w:tcW w:w="651" w:type="dxa"/>
            <w:vAlign w:val="bottom"/>
          </w:tcPr>
          <w:p w:rsidR="009D475F" w:rsidRPr="009D475F" w:rsidRDefault="009D475F" w:rsidP="004B17C0">
            <w:pPr>
              <w:jc w:val="center"/>
              <w:rPr>
                <w:sz w:val="24"/>
                <w:szCs w:val="24"/>
              </w:rPr>
            </w:pPr>
            <w:r w:rsidRPr="009D475F">
              <w:rPr>
                <w:sz w:val="24"/>
                <w:szCs w:val="24"/>
              </w:rPr>
              <w:t>buc</w:t>
            </w:r>
          </w:p>
        </w:tc>
        <w:tc>
          <w:tcPr>
            <w:tcW w:w="852" w:type="dxa"/>
            <w:vAlign w:val="bottom"/>
          </w:tcPr>
          <w:p w:rsidR="009D475F" w:rsidRPr="009D475F" w:rsidRDefault="009D475F" w:rsidP="004B17C0">
            <w:pPr>
              <w:jc w:val="center"/>
              <w:rPr>
                <w:sz w:val="24"/>
                <w:szCs w:val="24"/>
              </w:rPr>
            </w:pPr>
            <w:r w:rsidRPr="009D475F">
              <w:rPr>
                <w:sz w:val="24"/>
                <w:szCs w:val="24"/>
              </w:rPr>
              <w:t>6</w:t>
            </w:r>
          </w:p>
        </w:tc>
        <w:tc>
          <w:tcPr>
            <w:tcW w:w="1102" w:type="dxa"/>
          </w:tcPr>
          <w:p w:rsidR="009D475F" w:rsidRPr="00E41B10" w:rsidRDefault="009D475F" w:rsidP="00AF237E">
            <w:pPr>
              <w:rPr>
                <w:caps/>
                <w:sz w:val="24"/>
                <w:szCs w:val="24"/>
              </w:rPr>
            </w:pPr>
          </w:p>
        </w:tc>
        <w:tc>
          <w:tcPr>
            <w:tcW w:w="1140" w:type="dxa"/>
          </w:tcPr>
          <w:p w:rsidR="009D475F" w:rsidRPr="00E41B10" w:rsidRDefault="009D475F" w:rsidP="00AF237E">
            <w:pPr>
              <w:rPr>
                <w:caps/>
                <w:sz w:val="24"/>
                <w:szCs w:val="24"/>
              </w:rPr>
            </w:pPr>
          </w:p>
        </w:tc>
      </w:tr>
      <w:tr w:rsidR="00CF5711">
        <w:trPr>
          <w:trHeight w:val="446"/>
        </w:trPr>
        <w:tc>
          <w:tcPr>
            <w:tcW w:w="817" w:type="dxa"/>
          </w:tcPr>
          <w:p w:rsidR="00CF5711" w:rsidRDefault="00CF5711" w:rsidP="00AF237E">
            <w:pPr>
              <w:spacing w:line="360" w:lineRule="auto"/>
              <w:rPr>
                <w:caps/>
                <w:lang w:val="fr-FR"/>
              </w:rPr>
            </w:pPr>
          </w:p>
        </w:tc>
        <w:tc>
          <w:tcPr>
            <w:tcW w:w="3676" w:type="dxa"/>
          </w:tcPr>
          <w:p w:rsidR="00CF5711" w:rsidRPr="00076790" w:rsidRDefault="00CF5711" w:rsidP="00AF237E">
            <w:pPr>
              <w:spacing w:line="360" w:lineRule="auto"/>
              <w:jc w:val="center"/>
              <w:rPr>
                <w:b/>
                <w:caps/>
                <w:lang w:val="fr-FR"/>
              </w:rPr>
            </w:pPr>
            <w:r w:rsidRPr="00076790">
              <w:rPr>
                <w:b/>
                <w:caps/>
                <w:lang w:val="fr-FR"/>
              </w:rPr>
              <w:t>total valoare</w:t>
            </w:r>
          </w:p>
        </w:tc>
        <w:tc>
          <w:tcPr>
            <w:tcW w:w="1058" w:type="dxa"/>
          </w:tcPr>
          <w:p w:rsidR="00CF5711" w:rsidRDefault="00CF5711" w:rsidP="00AF237E">
            <w:pPr>
              <w:spacing w:line="360" w:lineRule="auto"/>
              <w:rPr>
                <w:caps/>
                <w:lang w:val="fr-FR"/>
              </w:rPr>
            </w:pPr>
          </w:p>
        </w:tc>
        <w:tc>
          <w:tcPr>
            <w:tcW w:w="651" w:type="dxa"/>
          </w:tcPr>
          <w:p w:rsidR="00CF5711" w:rsidRDefault="00CF5711" w:rsidP="00AF237E">
            <w:pPr>
              <w:spacing w:line="360" w:lineRule="auto"/>
              <w:rPr>
                <w:caps/>
                <w:lang w:val="fr-FR"/>
              </w:rPr>
            </w:pPr>
          </w:p>
        </w:tc>
        <w:tc>
          <w:tcPr>
            <w:tcW w:w="852" w:type="dxa"/>
          </w:tcPr>
          <w:p w:rsidR="00CF5711" w:rsidRDefault="00CF5711" w:rsidP="00AF237E">
            <w:pPr>
              <w:spacing w:line="360" w:lineRule="auto"/>
              <w:jc w:val="center"/>
              <w:rPr>
                <w:caps/>
                <w:lang w:val="fr-FR"/>
              </w:rPr>
            </w:pPr>
          </w:p>
        </w:tc>
        <w:tc>
          <w:tcPr>
            <w:tcW w:w="1102" w:type="dxa"/>
          </w:tcPr>
          <w:p w:rsidR="00CF5711" w:rsidRDefault="00CF5711" w:rsidP="00AF237E">
            <w:pPr>
              <w:spacing w:line="360" w:lineRule="auto"/>
              <w:rPr>
                <w:caps/>
                <w:lang w:val="fr-FR"/>
              </w:rPr>
            </w:pPr>
          </w:p>
        </w:tc>
        <w:tc>
          <w:tcPr>
            <w:tcW w:w="1140" w:type="dxa"/>
          </w:tcPr>
          <w:p w:rsidR="00CF5711" w:rsidRDefault="00CF5711" w:rsidP="00AF237E">
            <w:pPr>
              <w:spacing w:line="360" w:lineRule="auto"/>
              <w:rPr>
                <w:caps/>
                <w:lang w:val="fr-FR"/>
              </w:rPr>
            </w:pPr>
          </w:p>
        </w:tc>
      </w:tr>
    </w:tbl>
    <w:p w:rsidR="00CF5711" w:rsidRDefault="00CF5711" w:rsidP="00AF237E">
      <w:pPr>
        <w:spacing w:line="360" w:lineRule="auto"/>
        <w:jc w:val="right"/>
        <w:rPr>
          <w:caps/>
          <w:lang w:val="fr-FR"/>
        </w:rPr>
      </w:pPr>
    </w:p>
    <w:p w:rsidR="00453AD7" w:rsidRPr="0003278C" w:rsidRDefault="00CF5711" w:rsidP="00453AD7">
      <w:pPr>
        <w:jc w:val="both"/>
        <w:rPr>
          <w:b/>
          <w:sz w:val="26"/>
          <w:szCs w:val="26"/>
        </w:rPr>
      </w:pPr>
      <w:r>
        <w:rPr>
          <w:caps/>
          <w:lang w:val="fr-FR"/>
        </w:rPr>
        <w:tab/>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1A6EEE" w:rsidP="00453AD7">
      <w:pPr>
        <w:rPr>
          <w:sz w:val="26"/>
          <w:szCs w:val="26"/>
          <w:lang w:val="fr-FR"/>
        </w:rPr>
      </w:pPr>
      <w:r>
        <w:rPr>
          <w:sz w:val="26"/>
          <w:szCs w:val="26"/>
          <w:lang w:val="fr-FR"/>
        </w:rPr>
        <w:t>Florin Mârza</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453AD7" w:rsidRDefault="009D475F" w:rsidP="00453AD7">
      <w:pPr>
        <w:rPr>
          <w:sz w:val="26"/>
          <w:szCs w:val="26"/>
          <w:lang w:val="fr-FR"/>
        </w:rPr>
      </w:pPr>
      <w:r>
        <w:rPr>
          <w:sz w:val="26"/>
          <w:szCs w:val="26"/>
          <w:lang w:val="fr-FR"/>
        </w:rPr>
        <w:t>Sorina Gavrilescu</w:t>
      </w:r>
    </w:p>
    <w:p w:rsidR="00453AD7" w:rsidRDefault="00453AD7" w:rsidP="00453AD7">
      <w:pPr>
        <w:rPr>
          <w:sz w:val="26"/>
          <w:szCs w:val="26"/>
          <w:lang w:val="fr-FR"/>
        </w:rPr>
      </w:pPr>
    </w:p>
    <w:p w:rsidR="00453AD7" w:rsidRPr="00453AD7" w:rsidRDefault="00453AD7" w:rsidP="00453AD7">
      <w:pPr>
        <w:rPr>
          <w:sz w:val="26"/>
          <w:szCs w:val="26"/>
          <w:lang w:val="fr-FR"/>
        </w:rPr>
      </w:pPr>
      <w:r w:rsidRPr="002C2AEC">
        <w:rPr>
          <w:sz w:val="26"/>
          <w:szCs w:val="26"/>
          <w:lang w:val="fr-FR"/>
        </w:rPr>
        <w:t>RESPONSABIL ACHIZI</w:t>
      </w:r>
      <w:r w:rsidRPr="0003278C">
        <w:rPr>
          <w:sz w:val="26"/>
          <w:szCs w:val="26"/>
          <w:lang w:val="ro-RO"/>
        </w:rPr>
        <w:t>ŢIE</w:t>
      </w:r>
    </w:p>
    <w:p w:rsidR="00CF5711" w:rsidRDefault="009D475F" w:rsidP="00453AD7">
      <w:pPr>
        <w:rPr>
          <w:sz w:val="26"/>
          <w:szCs w:val="26"/>
          <w:lang w:val="ro-RO"/>
        </w:rPr>
      </w:pPr>
      <w:r>
        <w:rPr>
          <w:sz w:val="26"/>
          <w:szCs w:val="26"/>
          <w:lang w:val="ro-RO"/>
        </w:rPr>
        <w:t>Luminita Leu</w:t>
      </w:r>
    </w:p>
    <w:p w:rsidR="00CF5711" w:rsidRDefault="00CF5711" w:rsidP="00AF237E">
      <w:pPr>
        <w:ind w:left="709"/>
        <w:rPr>
          <w:sz w:val="26"/>
          <w:szCs w:val="26"/>
          <w:lang w:val="ro-RO"/>
        </w:rPr>
      </w:pPr>
    </w:p>
    <w:p w:rsidR="00CF5711" w:rsidRDefault="00CF5711" w:rsidP="00AF237E">
      <w:pPr>
        <w:ind w:left="1440" w:firstLine="720"/>
        <w:rPr>
          <w:b/>
          <w:sz w:val="26"/>
          <w:szCs w:val="26"/>
          <w:lang w:val="it-IT"/>
        </w:rPr>
        <w:sectPr w:rsidR="00CF5711" w:rsidSect="00AF237E">
          <w:type w:val="oddPage"/>
          <w:pgSz w:w="11906" w:h="16838" w:code="9"/>
          <w:pgMar w:top="567" w:right="737" w:bottom="907" w:left="1531" w:header="731" w:footer="907" w:gutter="0"/>
          <w:cols w:space="708"/>
        </w:sectPr>
      </w:pPr>
    </w:p>
    <w:p w:rsidR="00CF5711" w:rsidRDefault="00CF5711" w:rsidP="00AF237E">
      <w:pPr>
        <w:ind w:firstLine="4536"/>
        <w:jc w:val="right"/>
        <w:rPr>
          <w:b/>
          <w:sz w:val="20"/>
          <w:lang w:val="fr-FR"/>
        </w:rPr>
      </w:pPr>
      <w:r w:rsidRPr="001070E1">
        <w:rPr>
          <w:b/>
          <w:sz w:val="20"/>
          <w:lang w:val="fr-FR"/>
        </w:rPr>
        <w:lastRenderedPageBreak/>
        <w:t>ANEXA NR. 3</w:t>
      </w:r>
    </w:p>
    <w:p w:rsidR="00CF5711" w:rsidRPr="001070E1" w:rsidRDefault="00CF5711" w:rsidP="00AF237E">
      <w:pPr>
        <w:ind w:firstLine="4536"/>
        <w:jc w:val="right"/>
        <w:rPr>
          <w:sz w:val="20"/>
          <w:lang w:val="fr-FR"/>
        </w:rPr>
      </w:pPr>
      <w:r w:rsidRPr="001070E1">
        <w:rPr>
          <w:sz w:val="20"/>
          <w:lang w:val="fr-FR"/>
        </w:rPr>
        <w:t xml:space="preserve"> LA CONTRAC</w:t>
      </w:r>
      <w:r>
        <w:rPr>
          <w:sz w:val="20"/>
          <w:lang w:val="fr-FR"/>
        </w:rPr>
        <w:t>TUL NR....................</w:t>
      </w:r>
    </w:p>
    <w:p w:rsidR="00CF5711" w:rsidRPr="001070E1" w:rsidRDefault="00CF5711" w:rsidP="00AF237E">
      <w:pPr>
        <w:ind w:firstLine="4536"/>
        <w:jc w:val="right"/>
        <w:rPr>
          <w:sz w:val="20"/>
          <w:lang w:val="fr-FR"/>
        </w:rPr>
      </w:pPr>
    </w:p>
    <w:p w:rsidR="00CF5711" w:rsidRDefault="00CF5711" w:rsidP="00AF237E">
      <w:pPr>
        <w:ind w:firstLine="4536"/>
        <w:rPr>
          <w:lang w:val="fr-FR"/>
        </w:rPr>
      </w:pPr>
    </w:p>
    <w:p w:rsidR="00CF5711" w:rsidRDefault="00CF5711" w:rsidP="00AF237E">
      <w:pPr>
        <w:jc w:val="center"/>
        <w:rPr>
          <w:lang w:val="fr-FR"/>
        </w:rPr>
      </w:pPr>
    </w:p>
    <w:p w:rsidR="00CF5711" w:rsidRDefault="00CF5711" w:rsidP="00AF237E">
      <w:pPr>
        <w:jc w:val="center"/>
        <w:rPr>
          <w:lang w:val="fr-FR"/>
        </w:rPr>
      </w:pPr>
    </w:p>
    <w:p w:rsidR="00CF5711" w:rsidRDefault="00CF5711" w:rsidP="00AF237E">
      <w:pPr>
        <w:jc w:val="center"/>
        <w:rPr>
          <w:b/>
          <w:u w:val="single"/>
          <w:lang w:val="fr-FR"/>
        </w:rPr>
      </w:pPr>
      <w:r>
        <w:rPr>
          <w:b/>
          <w:u w:val="single"/>
          <w:lang w:val="fr-FR"/>
        </w:rPr>
        <w:t xml:space="preserve">GRAFICUL </w:t>
      </w:r>
      <w:proofErr w:type="gramStart"/>
      <w:r>
        <w:rPr>
          <w:b/>
          <w:u w:val="single"/>
          <w:lang w:val="fr-FR"/>
        </w:rPr>
        <w:t>DE EXECUŢIE</w:t>
      </w:r>
      <w:proofErr w:type="gramEnd"/>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rPr>
          <w:b/>
          <w:u w:val="single"/>
          <w:lang w:val="fr-FR"/>
        </w:rPr>
      </w:pPr>
    </w:p>
    <w:p w:rsidR="00CF5711" w:rsidRDefault="00CF5711" w:rsidP="00AF237E">
      <w:pPr>
        <w:spacing w:line="360" w:lineRule="auto"/>
        <w:rPr>
          <w:lang w:val="fr-FR"/>
        </w:rPr>
      </w:pPr>
    </w:p>
    <w:p w:rsidR="00CF5711" w:rsidRDefault="00CF5711" w:rsidP="00AF237E">
      <w:pPr>
        <w:spacing w:line="360" w:lineRule="auto"/>
        <w:rPr>
          <w:lang w:val="fr-FR"/>
        </w:rPr>
      </w:pPr>
    </w:p>
    <w:p w:rsidR="00CF5711" w:rsidRDefault="00CF5711" w:rsidP="00AF237E">
      <w:pPr>
        <w:rPr>
          <w:caps/>
          <w:lang w:val="fr-FR"/>
        </w:rPr>
      </w:pPr>
    </w:p>
    <w:p w:rsidR="00453AD7" w:rsidRPr="0003278C" w:rsidRDefault="00453AD7" w:rsidP="00453AD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453AD7" w:rsidRPr="002C2AEC" w:rsidRDefault="00453AD7" w:rsidP="00453AD7">
      <w:pPr>
        <w:rPr>
          <w:sz w:val="26"/>
          <w:szCs w:val="26"/>
          <w:lang w:val="fr-FR"/>
        </w:rPr>
      </w:pPr>
      <w:r>
        <w:rPr>
          <w:sz w:val="26"/>
          <w:szCs w:val="26"/>
          <w:lang w:val="fr-FR"/>
        </w:rPr>
        <w:t>DIRECTOR GENERAL ADJUNCT</w:t>
      </w:r>
      <w:r w:rsidRPr="002C2AEC">
        <w:rPr>
          <w:sz w:val="26"/>
          <w:szCs w:val="26"/>
          <w:lang w:val="fr-FR"/>
        </w:rPr>
        <w:t>,</w:t>
      </w:r>
    </w:p>
    <w:p w:rsidR="00453AD7" w:rsidRDefault="001A6EEE" w:rsidP="00453AD7">
      <w:pPr>
        <w:rPr>
          <w:sz w:val="26"/>
          <w:szCs w:val="26"/>
          <w:lang w:val="fr-FR"/>
        </w:rPr>
      </w:pPr>
      <w:r>
        <w:rPr>
          <w:sz w:val="26"/>
          <w:szCs w:val="26"/>
          <w:lang w:val="fr-FR"/>
        </w:rPr>
        <w:t>Florin Mârza</w:t>
      </w:r>
      <w:r w:rsidR="00453AD7">
        <w:rPr>
          <w:sz w:val="26"/>
          <w:szCs w:val="26"/>
          <w:lang w:val="fr-FR"/>
        </w:rPr>
        <w:tab/>
      </w:r>
      <w:r w:rsidR="00453AD7">
        <w:rPr>
          <w:sz w:val="26"/>
          <w:szCs w:val="26"/>
          <w:lang w:val="fr-FR"/>
        </w:rPr>
        <w:tab/>
      </w:r>
      <w:r w:rsidR="00453AD7">
        <w:rPr>
          <w:sz w:val="26"/>
          <w:szCs w:val="26"/>
          <w:lang w:val="fr-FR"/>
        </w:rPr>
        <w:tab/>
      </w:r>
    </w:p>
    <w:p w:rsidR="00453AD7" w:rsidRPr="002C2AEC" w:rsidRDefault="00453AD7" w:rsidP="00453AD7">
      <w:pPr>
        <w:rPr>
          <w:sz w:val="26"/>
          <w:szCs w:val="26"/>
          <w:lang w:val="fr-FR"/>
        </w:rPr>
      </w:pPr>
    </w:p>
    <w:p w:rsidR="00453AD7" w:rsidRDefault="00453AD7" w:rsidP="00453AD7">
      <w:pPr>
        <w:rPr>
          <w:sz w:val="26"/>
          <w:szCs w:val="26"/>
          <w:lang w:val="fr-FR"/>
        </w:rPr>
      </w:pPr>
      <w:r>
        <w:rPr>
          <w:sz w:val="26"/>
          <w:szCs w:val="26"/>
          <w:lang w:val="fr-FR"/>
        </w:rPr>
        <w:t>SERVICIUL COORDONARE MENTENANTA</w:t>
      </w:r>
      <w:r w:rsidRPr="002C2AEC">
        <w:rPr>
          <w:sz w:val="26"/>
          <w:szCs w:val="26"/>
          <w:lang w:val="fr-FR"/>
        </w:rPr>
        <w:t>,</w:t>
      </w:r>
    </w:p>
    <w:p w:rsidR="00453AD7" w:rsidRDefault="00453AD7" w:rsidP="00453AD7">
      <w:pPr>
        <w:rPr>
          <w:sz w:val="26"/>
          <w:szCs w:val="26"/>
          <w:lang w:val="fr-FR"/>
        </w:rPr>
      </w:pPr>
      <w:r>
        <w:rPr>
          <w:sz w:val="26"/>
          <w:szCs w:val="26"/>
          <w:lang w:val="fr-FR"/>
        </w:rPr>
        <w:t>ACTIVITATI CONEXE, UCC, ISCIR, INCIDENTE</w:t>
      </w:r>
    </w:p>
    <w:p w:rsidR="00453AD7" w:rsidRDefault="00453AD7" w:rsidP="00453AD7">
      <w:pPr>
        <w:rPr>
          <w:sz w:val="26"/>
          <w:szCs w:val="26"/>
          <w:lang w:val="fr-FR"/>
        </w:rPr>
      </w:pPr>
      <w:r>
        <w:rPr>
          <w:sz w:val="26"/>
          <w:szCs w:val="26"/>
          <w:lang w:val="fr-FR"/>
        </w:rPr>
        <w:t>Cristian Dumitru</w:t>
      </w:r>
    </w:p>
    <w:p w:rsidR="00453AD7" w:rsidRDefault="00453AD7" w:rsidP="00453AD7">
      <w:pPr>
        <w:rPr>
          <w:sz w:val="26"/>
          <w:szCs w:val="26"/>
          <w:lang w:val="fr-FR"/>
        </w:rPr>
      </w:pPr>
    </w:p>
    <w:p w:rsidR="00453AD7" w:rsidRDefault="00453AD7" w:rsidP="00453AD7">
      <w:pPr>
        <w:rPr>
          <w:sz w:val="26"/>
          <w:szCs w:val="26"/>
          <w:lang w:val="fr-FR"/>
        </w:rPr>
      </w:pPr>
    </w:p>
    <w:p w:rsidR="00453AD7" w:rsidRDefault="00453AD7" w:rsidP="00453AD7">
      <w:pPr>
        <w:rPr>
          <w:sz w:val="26"/>
          <w:szCs w:val="26"/>
          <w:lang w:val="fr-FR"/>
        </w:rPr>
      </w:pPr>
      <w:r>
        <w:rPr>
          <w:sz w:val="26"/>
          <w:szCs w:val="26"/>
          <w:lang w:val="fr-FR"/>
        </w:rPr>
        <w:t>DERULATOR CONTRACT</w:t>
      </w:r>
    </w:p>
    <w:p w:rsidR="00453AD7" w:rsidRDefault="00285187" w:rsidP="00453AD7">
      <w:pPr>
        <w:rPr>
          <w:sz w:val="26"/>
          <w:szCs w:val="26"/>
          <w:lang w:val="fr-FR"/>
        </w:rPr>
      </w:pPr>
      <w:r>
        <w:rPr>
          <w:sz w:val="26"/>
          <w:szCs w:val="26"/>
          <w:lang w:val="fr-FR"/>
        </w:rPr>
        <w:t>Sorina Gavrilescu</w:t>
      </w:r>
    </w:p>
    <w:p w:rsidR="00453AD7" w:rsidRDefault="00453AD7" w:rsidP="00453AD7">
      <w:pPr>
        <w:rPr>
          <w:sz w:val="26"/>
          <w:szCs w:val="26"/>
          <w:lang w:val="fr-FR"/>
        </w:rPr>
      </w:pPr>
    </w:p>
    <w:p w:rsidR="00453AD7" w:rsidRPr="00453AD7" w:rsidRDefault="00453AD7" w:rsidP="00453AD7">
      <w:pPr>
        <w:rPr>
          <w:sz w:val="26"/>
          <w:szCs w:val="26"/>
          <w:lang w:val="fr-FR"/>
        </w:rPr>
      </w:pPr>
      <w:r w:rsidRPr="002C2AEC">
        <w:rPr>
          <w:sz w:val="26"/>
          <w:szCs w:val="26"/>
          <w:lang w:val="fr-FR"/>
        </w:rPr>
        <w:t>RESPONSABIL ACHIZI</w:t>
      </w:r>
      <w:r w:rsidRPr="0003278C">
        <w:rPr>
          <w:sz w:val="26"/>
          <w:szCs w:val="26"/>
          <w:lang w:val="ro-RO"/>
        </w:rPr>
        <w:t>ŢIE</w:t>
      </w:r>
    </w:p>
    <w:p w:rsidR="00CF5711" w:rsidRDefault="00285187" w:rsidP="00285187">
      <w:pPr>
        <w:rPr>
          <w:sz w:val="26"/>
          <w:szCs w:val="26"/>
          <w:lang w:val="ro-RO"/>
        </w:rPr>
      </w:pPr>
      <w:r>
        <w:rPr>
          <w:sz w:val="26"/>
          <w:szCs w:val="26"/>
          <w:lang w:val="ro-RO"/>
        </w:rPr>
        <w:t>Luminita Leu</w:t>
      </w:r>
    </w:p>
    <w:p w:rsidR="00CF5711" w:rsidRPr="00887F0A" w:rsidRDefault="00CF5711" w:rsidP="00AF237E">
      <w:pPr>
        <w:ind w:left="1440" w:firstLine="720"/>
        <w:rPr>
          <w:b/>
          <w:sz w:val="26"/>
          <w:szCs w:val="26"/>
          <w:lang w:val="fr-FR"/>
        </w:rPr>
      </w:pPr>
    </w:p>
    <w:p w:rsidR="00CF5711" w:rsidRPr="00887F0A" w:rsidRDefault="00CF5711" w:rsidP="00AF237E">
      <w:pPr>
        <w:ind w:left="1440" w:firstLine="720"/>
        <w:rPr>
          <w:b/>
          <w:sz w:val="26"/>
          <w:szCs w:val="26"/>
          <w:lang w:val="fr-FR"/>
        </w:rPr>
      </w:pPr>
    </w:p>
    <w:p w:rsidR="00CF5711" w:rsidRDefault="00CF5711" w:rsidP="00AF237E">
      <w:pPr>
        <w:ind w:firstLine="4820"/>
        <w:jc w:val="right"/>
        <w:rPr>
          <w:b/>
          <w:sz w:val="20"/>
          <w:lang w:val="fr-FR"/>
        </w:rPr>
      </w:pPr>
    </w:p>
    <w:p w:rsidR="00CF5711" w:rsidRDefault="00CF5711" w:rsidP="00AF237E">
      <w:pPr>
        <w:ind w:firstLine="4820"/>
        <w:jc w:val="right"/>
        <w:rPr>
          <w:b/>
          <w:sz w:val="20"/>
          <w:lang w:val="fr-FR"/>
        </w:rPr>
        <w:sectPr w:rsidR="00CF5711" w:rsidSect="00AF237E">
          <w:pgSz w:w="11906" w:h="16838" w:code="9"/>
          <w:pgMar w:top="567" w:right="737" w:bottom="907" w:left="1531" w:header="731" w:footer="907" w:gutter="0"/>
          <w:cols w:space="708"/>
        </w:sectPr>
      </w:pPr>
    </w:p>
    <w:p w:rsidR="00BE1F1A" w:rsidRDefault="00BE1F1A" w:rsidP="00BE1F1A">
      <w:pPr>
        <w:ind w:firstLine="5387"/>
        <w:jc w:val="right"/>
        <w:rPr>
          <w:caps/>
          <w:sz w:val="22"/>
          <w:szCs w:val="22"/>
          <w:lang w:val="fr-FR"/>
        </w:rPr>
      </w:pPr>
      <w:r>
        <w:rPr>
          <w:b/>
          <w:caps/>
          <w:sz w:val="22"/>
          <w:szCs w:val="22"/>
          <w:lang w:val="fr-FR"/>
        </w:rPr>
        <w:lastRenderedPageBreak/>
        <w:t xml:space="preserve">anexa nr. </w:t>
      </w:r>
      <w:r w:rsidR="00285187">
        <w:rPr>
          <w:b/>
          <w:caps/>
          <w:sz w:val="22"/>
          <w:szCs w:val="22"/>
          <w:lang w:val="fr-FR"/>
        </w:rPr>
        <w:t>4</w:t>
      </w:r>
      <w:r>
        <w:rPr>
          <w:caps/>
          <w:sz w:val="22"/>
          <w:szCs w:val="22"/>
          <w:lang w:val="fr-FR"/>
        </w:rPr>
        <w:t xml:space="preserve"> </w:t>
      </w:r>
    </w:p>
    <w:p w:rsidR="00BE1F1A" w:rsidRDefault="00BE1F1A" w:rsidP="00BE1F1A">
      <w:pPr>
        <w:ind w:firstLine="5387"/>
        <w:jc w:val="right"/>
        <w:rPr>
          <w:caps/>
          <w:sz w:val="22"/>
          <w:szCs w:val="22"/>
          <w:lang w:val="es-ES"/>
        </w:rPr>
      </w:pPr>
      <w:r>
        <w:rPr>
          <w:caps/>
          <w:sz w:val="22"/>
          <w:szCs w:val="22"/>
          <w:lang w:val="es-ES"/>
        </w:rPr>
        <w:t>LA CONTRACTUL NR. ...........</w:t>
      </w:r>
    </w:p>
    <w:p w:rsidR="00BE1F1A" w:rsidRDefault="00BE1F1A" w:rsidP="00BE1F1A">
      <w:pPr>
        <w:jc w:val="center"/>
        <w:rPr>
          <w:b/>
        </w:rPr>
      </w:pPr>
    </w:p>
    <w:p w:rsidR="00BE1F1A" w:rsidRDefault="00BE1F1A" w:rsidP="00BE1F1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E1F1A" w:rsidRDefault="00BE1F1A" w:rsidP="00BE1F1A">
      <w:pPr>
        <w:jc w:val="center"/>
        <w:rPr>
          <w:b/>
          <w:sz w:val="23"/>
          <w:szCs w:val="23"/>
        </w:rPr>
      </w:pPr>
    </w:p>
    <w:p w:rsidR="00BE1F1A" w:rsidRDefault="00BE1F1A" w:rsidP="00BE1F1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E1F1A" w:rsidRDefault="00BE1F1A" w:rsidP="00BE1F1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E1F1A" w:rsidRDefault="00BE1F1A" w:rsidP="00BE1F1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E1F1A" w:rsidRDefault="00BE1F1A" w:rsidP="00BE1F1A">
      <w:pPr>
        <w:pStyle w:val="ListParagraph"/>
        <w:numPr>
          <w:ilvl w:val="0"/>
          <w:numId w:val="27"/>
        </w:numPr>
        <w:spacing w:line="254" w:lineRule="auto"/>
        <w:jc w:val="both"/>
        <w:rPr>
          <w:b/>
          <w:bCs/>
          <w:sz w:val="23"/>
          <w:szCs w:val="23"/>
          <w:u w:val="single"/>
        </w:rPr>
      </w:pPr>
      <w:r>
        <w:rPr>
          <w:b/>
          <w:bCs/>
          <w:sz w:val="23"/>
          <w:szCs w:val="23"/>
          <w:u w:val="single"/>
        </w:rPr>
        <w:t>Date de contact ale Operatorului</w:t>
      </w:r>
    </w:p>
    <w:p w:rsidR="00BE1F1A" w:rsidRDefault="00BE1F1A" w:rsidP="00BE1F1A">
      <w:pPr>
        <w:ind w:firstLine="720"/>
        <w:jc w:val="both"/>
        <w:rPr>
          <w:sz w:val="23"/>
          <w:szCs w:val="23"/>
        </w:rPr>
      </w:pPr>
      <w:r>
        <w:rPr>
          <w:b/>
          <w:sz w:val="23"/>
          <w:szCs w:val="23"/>
        </w:rPr>
        <w:t>Adresa</w:t>
      </w:r>
      <w:r>
        <w:rPr>
          <w:sz w:val="23"/>
          <w:szCs w:val="23"/>
        </w:rPr>
        <w:t>: Splaiul Independenței nr.227, sector 6, București</w:t>
      </w:r>
    </w:p>
    <w:p w:rsidR="00BE1F1A" w:rsidRDefault="00BE1F1A" w:rsidP="00BE1F1A">
      <w:pPr>
        <w:ind w:firstLine="720"/>
        <w:jc w:val="both"/>
        <w:rPr>
          <w:sz w:val="23"/>
          <w:szCs w:val="23"/>
          <w:lang w:val="de-DE"/>
        </w:rPr>
      </w:pPr>
      <w:r>
        <w:rPr>
          <w:b/>
          <w:sz w:val="23"/>
          <w:szCs w:val="23"/>
          <w:lang w:val="de-DE"/>
        </w:rPr>
        <w:t>Număr de telefon</w:t>
      </w:r>
      <w:r>
        <w:rPr>
          <w:sz w:val="23"/>
          <w:szCs w:val="23"/>
          <w:lang w:val="de-DE"/>
        </w:rPr>
        <w:t>: + 4021.275.11.03</w:t>
      </w:r>
    </w:p>
    <w:p w:rsidR="00BE1F1A" w:rsidRDefault="00BE1F1A" w:rsidP="00BE1F1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E1F1A" w:rsidRDefault="00BE1F1A" w:rsidP="00BE1F1A">
      <w:pPr>
        <w:pStyle w:val="ListParagraph"/>
        <w:numPr>
          <w:ilvl w:val="0"/>
          <w:numId w:val="2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BE1F1A" w:rsidRDefault="00BE1F1A" w:rsidP="00BE1F1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E1F1A" w:rsidRDefault="00BE1F1A" w:rsidP="00BE1F1A">
      <w:pPr>
        <w:pStyle w:val="ListParagraph"/>
        <w:numPr>
          <w:ilvl w:val="0"/>
          <w:numId w:val="2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BE1F1A" w:rsidRDefault="00BE1F1A" w:rsidP="00BE1F1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Destinatari ai datelor cu caracter personal</w:t>
      </w:r>
    </w:p>
    <w:p w:rsidR="00BE1F1A" w:rsidRDefault="00BE1F1A" w:rsidP="00BE1F1A">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E1F1A" w:rsidRDefault="00BE1F1A" w:rsidP="00BE1F1A">
      <w:pPr>
        <w:pStyle w:val="ListParagraph"/>
        <w:numPr>
          <w:ilvl w:val="0"/>
          <w:numId w:val="2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BE1F1A" w:rsidRDefault="00BE1F1A" w:rsidP="00BE1F1A">
      <w:pPr>
        <w:pStyle w:val="ListParagraph"/>
        <w:numPr>
          <w:ilvl w:val="0"/>
          <w:numId w:val="28"/>
        </w:numPr>
        <w:spacing w:after="160" w:line="254" w:lineRule="auto"/>
        <w:jc w:val="both"/>
        <w:rPr>
          <w:sz w:val="23"/>
          <w:szCs w:val="23"/>
        </w:rPr>
      </w:pPr>
      <w:r>
        <w:rPr>
          <w:sz w:val="23"/>
          <w:szCs w:val="23"/>
        </w:rPr>
        <w:t>Parteneri de afaceri implicaţi în executarea contractului;</w:t>
      </w:r>
    </w:p>
    <w:p w:rsidR="00BE1F1A" w:rsidRDefault="00BE1F1A" w:rsidP="00BE1F1A">
      <w:pPr>
        <w:pStyle w:val="ListParagraph"/>
        <w:numPr>
          <w:ilvl w:val="0"/>
          <w:numId w:val="28"/>
        </w:numPr>
        <w:spacing w:after="160" w:line="256" w:lineRule="auto"/>
        <w:jc w:val="both"/>
        <w:rPr>
          <w:sz w:val="23"/>
          <w:szCs w:val="23"/>
        </w:rPr>
      </w:pPr>
      <w:r>
        <w:rPr>
          <w:sz w:val="23"/>
          <w:szCs w:val="23"/>
        </w:rPr>
        <w:t>Sistemul Electronic de Achiziții Publice (SEAP);</w:t>
      </w:r>
    </w:p>
    <w:p w:rsidR="00BE1F1A" w:rsidRDefault="00BE1F1A" w:rsidP="00BE1F1A">
      <w:pPr>
        <w:pStyle w:val="ListParagraph"/>
        <w:numPr>
          <w:ilvl w:val="0"/>
          <w:numId w:val="28"/>
        </w:numPr>
        <w:spacing w:after="160" w:line="256" w:lineRule="auto"/>
        <w:jc w:val="both"/>
        <w:rPr>
          <w:sz w:val="23"/>
          <w:szCs w:val="23"/>
        </w:rPr>
      </w:pPr>
      <w:r>
        <w:rPr>
          <w:sz w:val="23"/>
          <w:szCs w:val="23"/>
        </w:rPr>
        <w:t>Jurnalul Oficial al Uniunii Europene (JOUE)</w:t>
      </w:r>
    </w:p>
    <w:p w:rsidR="00BE1F1A" w:rsidRDefault="00BE1F1A" w:rsidP="00BE1F1A">
      <w:pPr>
        <w:pStyle w:val="ListParagraph"/>
        <w:numPr>
          <w:ilvl w:val="0"/>
          <w:numId w:val="28"/>
        </w:numPr>
        <w:spacing w:after="160" w:line="256" w:lineRule="auto"/>
        <w:jc w:val="both"/>
        <w:rPr>
          <w:sz w:val="23"/>
          <w:szCs w:val="23"/>
        </w:rPr>
      </w:pPr>
      <w:r>
        <w:rPr>
          <w:sz w:val="23"/>
          <w:szCs w:val="23"/>
        </w:rPr>
        <w:t>Instanțe judecătorești;</w:t>
      </w:r>
    </w:p>
    <w:p w:rsidR="00BE1F1A" w:rsidRDefault="00BE1F1A" w:rsidP="00BE1F1A">
      <w:pPr>
        <w:pStyle w:val="ListParagraph"/>
        <w:numPr>
          <w:ilvl w:val="0"/>
          <w:numId w:val="2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Transferul datelor în afara țării</w:t>
      </w:r>
    </w:p>
    <w:p w:rsidR="00BE1F1A" w:rsidRDefault="00BE1F1A" w:rsidP="00BE1F1A">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E1F1A" w:rsidRDefault="00BE1F1A" w:rsidP="00BE1F1A">
      <w:pPr>
        <w:pStyle w:val="ListParagraph"/>
        <w:numPr>
          <w:ilvl w:val="0"/>
          <w:numId w:val="27"/>
        </w:numPr>
        <w:spacing w:line="256" w:lineRule="auto"/>
        <w:jc w:val="both"/>
        <w:rPr>
          <w:b/>
          <w:bCs/>
          <w:sz w:val="23"/>
          <w:szCs w:val="23"/>
          <w:u w:val="single"/>
        </w:rPr>
      </w:pPr>
      <w:bookmarkStart w:id="0" w:name="_Hlk513647438"/>
      <w:r>
        <w:rPr>
          <w:b/>
          <w:sz w:val="23"/>
          <w:szCs w:val="23"/>
          <w:u w:val="single"/>
        </w:rPr>
        <w:t>Perioada stocării datelor</w:t>
      </w:r>
      <w:bookmarkEnd w:id="0"/>
    </w:p>
    <w:p w:rsidR="00BE1F1A" w:rsidRDefault="00BE1F1A" w:rsidP="00BE1F1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BE1F1A" w:rsidRDefault="00BE1F1A" w:rsidP="00BE1F1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E1F1A" w:rsidRDefault="00BE1F1A" w:rsidP="00BE1F1A">
      <w:pPr>
        <w:jc w:val="both"/>
        <w:rPr>
          <w:sz w:val="23"/>
          <w:szCs w:val="23"/>
        </w:rPr>
      </w:pPr>
    </w:p>
    <w:p w:rsidR="00BE1F1A" w:rsidRDefault="00BE1F1A" w:rsidP="00BE1F1A">
      <w:pPr>
        <w:pStyle w:val="ListParagraph"/>
        <w:numPr>
          <w:ilvl w:val="0"/>
          <w:numId w:val="2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BE1F1A" w:rsidRDefault="00BE1F1A" w:rsidP="00BE1F1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E1F1A" w:rsidRDefault="00BE1F1A" w:rsidP="00BE1F1A">
      <w:pPr>
        <w:pStyle w:val="ListParagraph"/>
        <w:numPr>
          <w:ilvl w:val="0"/>
          <w:numId w:val="2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opune prelucrării datelor cu caracter personal de către ELCEN;</w:t>
      </w:r>
    </w:p>
    <w:p w:rsidR="00BE1F1A" w:rsidRDefault="00BE1F1A" w:rsidP="00BE1F1A">
      <w:pPr>
        <w:pStyle w:val="ListParagraph"/>
        <w:numPr>
          <w:ilvl w:val="0"/>
          <w:numId w:val="2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E1F1A" w:rsidRDefault="00BE1F1A" w:rsidP="00BE1F1A">
      <w:pPr>
        <w:pStyle w:val="ListParagraph"/>
        <w:numPr>
          <w:ilvl w:val="0"/>
          <w:numId w:val="2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E1F1A" w:rsidRDefault="00BE1F1A" w:rsidP="00BE1F1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E1F1A" w:rsidRDefault="00BE1F1A" w:rsidP="00BE1F1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E1F1A" w:rsidRDefault="00BE1F1A" w:rsidP="00BE1F1A">
      <w:pPr>
        <w:pStyle w:val="Default"/>
        <w:spacing w:line="276" w:lineRule="auto"/>
        <w:jc w:val="both"/>
        <w:rPr>
          <w:rFonts w:ascii="Times New Roman" w:hAnsi="Times New Roman" w:cs="Times New Roman"/>
          <w:sz w:val="23"/>
          <w:szCs w:val="23"/>
          <w:lang w:val="ro-RO"/>
        </w:rPr>
      </w:pPr>
    </w:p>
    <w:p w:rsidR="00BE1F1A" w:rsidRDefault="00BE1F1A" w:rsidP="00BE1F1A">
      <w:pPr>
        <w:pStyle w:val="ListParagraph"/>
        <w:numPr>
          <w:ilvl w:val="0"/>
          <w:numId w:val="2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E1F1A" w:rsidRDefault="00BE1F1A" w:rsidP="00453AD7">
      <w:pPr>
        <w:rPr>
          <w:sz w:val="26"/>
          <w:szCs w:val="26"/>
          <w:lang w:val="fr-FR"/>
        </w:rPr>
      </w:pPr>
    </w:p>
    <w:p w:rsidR="00BE1F1A" w:rsidRPr="00453AD7" w:rsidRDefault="00BE1F1A" w:rsidP="00453AD7">
      <w:pPr>
        <w:rPr>
          <w:sz w:val="26"/>
          <w:szCs w:val="26"/>
          <w:lang w:val="fr-FR"/>
        </w:rPr>
      </w:pPr>
    </w:p>
    <w:p w:rsidR="00BE1F1A" w:rsidRPr="0003278C" w:rsidRDefault="00BE1F1A" w:rsidP="00BE1F1A">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BE1F1A" w:rsidRPr="002C2AEC" w:rsidRDefault="00BE1F1A" w:rsidP="00BE1F1A">
      <w:pPr>
        <w:rPr>
          <w:sz w:val="26"/>
          <w:szCs w:val="26"/>
          <w:lang w:val="fr-FR"/>
        </w:rPr>
      </w:pPr>
      <w:r>
        <w:rPr>
          <w:sz w:val="26"/>
          <w:szCs w:val="26"/>
          <w:lang w:val="fr-FR"/>
        </w:rPr>
        <w:t>DIRECTOR GENERAL ADJUNCT</w:t>
      </w:r>
      <w:r w:rsidRPr="002C2AEC">
        <w:rPr>
          <w:sz w:val="26"/>
          <w:szCs w:val="26"/>
          <w:lang w:val="fr-FR"/>
        </w:rPr>
        <w:t>,</w:t>
      </w:r>
    </w:p>
    <w:p w:rsidR="00BE1F1A" w:rsidRDefault="001A6EEE" w:rsidP="00BE1F1A">
      <w:pPr>
        <w:rPr>
          <w:sz w:val="26"/>
          <w:szCs w:val="26"/>
          <w:lang w:val="fr-FR"/>
        </w:rPr>
      </w:pPr>
      <w:r>
        <w:rPr>
          <w:sz w:val="26"/>
          <w:szCs w:val="26"/>
          <w:lang w:val="fr-FR"/>
        </w:rPr>
        <w:t>Florin Mârza</w:t>
      </w:r>
      <w:r w:rsidR="00BE1F1A">
        <w:rPr>
          <w:sz w:val="26"/>
          <w:szCs w:val="26"/>
          <w:lang w:val="fr-FR"/>
        </w:rPr>
        <w:tab/>
      </w:r>
      <w:r w:rsidR="00BE1F1A">
        <w:rPr>
          <w:sz w:val="26"/>
          <w:szCs w:val="26"/>
          <w:lang w:val="fr-FR"/>
        </w:rPr>
        <w:tab/>
      </w:r>
      <w:r w:rsidR="00BE1F1A">
        <w:rPr>
          <w:sz w:val="26"/>
          <w:szCs w:val="26"/>
          <w:lang w:val="fr-FR"/>
        </w:rPr>
        <w:tab/>
      </w:r>
    </w:p>
    <w:p w:rsidR="00BE1F1A" w:rsidRPr="002C2AEC" w:rsidRDefault="00BE1F1A" w:rsidP="00BE1F1A">
      <w:pPr>
        <w:rPr>
          <w:sz w:val="26"/>
          <w:szCs w:val="26"/>
          <w:lang w:val="fr-FR"/>
        </w:rPr>
      </w:pPr>
    </w:p>
    <w:p w:rsidR="00BE1F1A" w:rsidRDefault="00BE1F1A" w:rsidP="00BE1F1A">
      <w:pPr>
        <w:rPr>
          <w:sz w:val="26"/>
          <w:szCs w:val="26"/>
          <w:lang w:val="fr-FR"/>
        </w:rPr>
      </w:pPr>
      <w:r>
        <w:rPr>
          <w:sz w:val="26"/>
          <w:szCs w:val="26"/>
          <w:lang w:val="fr-FR"/>
        </w:rPr>
        <w:t>SERVICIUL COORDONARE MENTENANTA</w:t>
      </w:r>
      <w:r w:rsidRPr="002C2AEC">
        <w:rPr>
          <w:sz w:val="26"/>
          <w:szCs w:val="26"/>
          <w:lang w:val="fr-FR"/>
        </w:rPr>
        <w:t>,</w:t>
      </w:r>
    </w:p>
    <w:p w:rsidR="00BE1F1A" w:rsidRDefault="00BE1F1A" w:rsidP="00BE1F1A">
      <w:pPr>
        <w:rPr>
          <w:sz w:val="26"/>
          <w:szCs w:val="26"/>
          <w:lang w:val="fr-FR"/>
        </w:rPr>
      </w:pPr>
      <w:r>
        <w:rPr>
          <w:sz w:val="26"/>
          <w:szCs w:val="26"/>
          <w:lang w:val="fr-FR"/>
        </w:rPr>
        <w:t>ACTIVITATI CONEXE, UCC, ISCIR, INCIDENTE</w:t>
      </w:r>
    </w:p>
    <w:p w:rsidR="00BE1F1A" w:rsidRDefault="00BE1F1A" w:rsidP="00BE1F1A">
      <w:pPr>
        <w:rPr>
          <w:sz w:val="26"/>
          <w:szCs w:val="26"/>
          <w:lang w:val="fr-FR"/>
        </w:rPr>
      </w:pPr>
      <w:r>
        <w:rPr>
          <w:sz w:val="26"/>
          <w:szCs w:val="26"/>
          <w:lang w:val="fr-FR"/>
        </w:rPr>
        <w:t>Cristian Dumitru</w:t>
      </w:r>
    </w:p>
    <w:p w:rsidR="00BE1F1A" w:rsidRDefault="00BE1F1A" w:rsidP="00BE1F1A">
      <w:pPr>
        <w:rPr>
          <w:sz w:val="26"/>
          <w:szCs w:val="26"/>
          <w:lang w:val="fr-FR"/>
        </w:rPr>
      </w:pPr>
    </w:p>
    <w:p w:rsidR="00BE1F1A" w:rsidRDefault="00BE1F1A" w:rsidP="00BE1F1A">
      <w:pPr>
        <w:rPr>
          <w:sz w:val="26"/>
          <w:szCs w:val="26"/>
          <w:lang w:val="fr-FR"/>
        </w:rPr>
      </w:pPr>
    </w:p>
    <w:p w:rsidR="00BE1F1A" w:rsidRDefault="00BE1F1A" w:rsidP="00BE1F1A">
      <w:pPr>
        <w:rPr>
          <w:sz w:val="26"/>
          <w:szCs w:val="26"/>
          <w:lang w:val="fr-FR"/>
        </w:rPr>
      </w:pPr>
      <w:r>
        <w:rPr>
          <w:sz w:val="26"/>
          <w:szCs w:val="26"/>
          <w:lang w:val="fr-FR"/>
        </w:rPr>
        <w:t>DERULATOR CONTRACT</w:t>
      </w:r>
    </w:p>
    <w:p w:rsidR="00BE1F1A" w:rsidRDefault="00285187" w:rsidP="00BE1F1A">
      <w:pPr>
        <w:rPr>
          <w:sz w:val="26"/>
          <w:szCs w:val="26"/>
          <w:lang w:val="fr-FR"/>
        </w:rPr>
      </w:pPr>
      <w:r>
        <w:rPr>
          <w:sz w:val="26"/>
          <w:szCs w:val="26"/>
          <w:lang w:val="fr-FR"/>
        </w:rPr>
        <w:t>Sorina Gavrilescu</w:t>
      </w:r>
    </w:p>
    <w:p w:rsidR="00BE1F1A" w:rsidRDefault="00BE1F1A" w:rsidP="00BE1F1A">
      <w:pPr>
        <w:rPr>
          <w:sz w:val="26"/>
          <w:szCs w:val="26"/>
          <w:lang w:val="fr-FR"/>
        </w:rPr>
      </w:pPr>
    </w:p>
    <w:p w:rsidR="00BE1F1A" w:rsidRDefault="00BE1F1A" w:rsidP="00BE1F1A">
      <w:pPr>
        <w:rPr>
          <w:sz w:val="26"/>
          <w:szCs w:val="26"/>
          <w:lang w:val="ro-RO"/>
        </w:rPr>
      </w:pPr>
      <w:r w:rsidRPr="002C2AEC">
        <w:rPr>
          <w:sz w:val="26"/>
          <w:szCs w:val="26"/>
          <w:lang w:val="fr-FR"/>
        </w:rPr>
        <w:t>RESPONSABIL ACHIZI</w:t>
      </w:r>
      <w:r w:rsidRPr="0003278C">
        <w:rPr>
          <w:sz w:val="26"/>
          <w:szCs w:val="26"/>
          <w:lang w:val="ro-RO"/>
        </w:rPr>
        <w:t>ŢIE</w:t>
      </w:r>
    </w:p>
    <w:p w:rsidR="00285187" w:rsidRDefault="00285187" w:rsidP="00BE1F1A">
      <w:pPr>
        <w:rPr>
          <w:sz w:val="26"/>
          <w:szCs w:val="26"/>
          <w:lang w:val="ro-RO"/>
        </w:rPr>
      </w:pPr>
      <w:r>
        <w:rPr>
          <w:sz w:val="26"/>
          <w:szCs w:val="26"/>
          <w:lang w:val="ro-RO"/>
        </w:rPr>
        <w:t>Luminița Leu</w:t>
      </w:r>
    </w:p>
    <w:p w:rsidR="00CF5711" w:rsidRDefault="00CF5711" w:rsidP="00AF237E">
      <w:pPr>
        <w:pStyle w:val="Heading2"/>
        <w:keepNext w:val="0"/>
        <w:widowControl w:val="0"/>
        <w:jc w:val="both"/>
        <w:rPr>
          <w:rFonts w:ascii="Times New Roman" w:hAnsi="Times New Roman" w:cs="Times New Roman"/>
          <w:b w:val="0"/>
          <w:i w:val="0"/>
          <w:sz w:val="22"/>
          <w:szCs w:val="22"/>
          <w:lang w:val="en-AU"/>
        </w:rPr>
      </w:pPr>
    </w:p>
    <w:p w:rsidR="00CF5711" w:rsidRDefault="00CF5711" w:rsidP="00AF237E">
      <w:pPr>
        <w:pStyle w:val="BodyText"/>
        <w:rPr>
          <w:b/>
          <w:sz w:val="26"/>
          <w:szCs w:val="26"/>
          <w:lang w:val="en-AU"/>
        </w:rPr>
      </w:pPr>
    </w:p>
    <w:p w:rsidR="00BE1F1A" w:rsidRDefault="00BE1F1A" w:rsidP="00AF237E">
      <w:pPr>
        <w:pStyle w:val="BodyText"/>
        <w:rPr>
          <w:b/>
          <w:sz w:val="26"/>
          <w:szCs w:val="26"/>
          <w:lang w:val="en-AU"/>
        </w:rPr>
      </w:pPr>
    </w:p>
    <w:p w:rsidR="00BE1F1A" w:rsidRPr="0006318F" w:rsidRDefault="00BE1F1A" w:rsidP="00AF237E">
      <w:pPr>
        <w:pStyle w:val="BodyText"/>
        <w:rPr>
          <w:b/>
          <w:sz w:val="26"/>
          <w:szCs w:val="26"/>
          <w:lang w:val="en-AU"/>
        </w:rPr>
      </w:pPr>
    </w:p>
    <w:p w:rsidR="00CF5711" w:rsidRDefault="00BE1F1A" w:rsidP="00AF237E">
      <w:pPr>
        <w:ind w:left="4956" w:firstLine="708"/>
        <w:jc w:val="right"/>
        <w:rPr>
          <w:sz w:val="24"/>
          <w:lang w:val="fr-FR"/>
        </w:rPr>
      </w:pPr>
      <w:r>
        <w:rPr>
          <w:sz w:val="24"/>
          <w:lang w:val="fr-FR"/>
        </w:rPr>
        <w:t>ANEXA nr.</w:t>
      </w:r>
      <w:r w:rsidR="00F2733C">
        <w:rPr>
          <w:sz w:val="24"/>
          <w:lang w:val="fr-FR"/>
        </w:rPr>
        <w:t>5</w:t>
      </w:r>
      <w:r w:rsidR="00CF5711">
        <w:rPr>
          <w:sz w:val="24"/>
          <w:lang w:val="fr-FR"/>
        </w:rPr>
        <w:t xml:space="preserve">       </w:t>
      </w:r>
    </w:p>
    <w:p w:rsidR="009D1FFE" w:rsidRDefault="00CF5711" w:rsidP="00AF237E">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CF5711" w:rsidRPr="00BD12E5" w:rsidRDefault="00CF5711" w:rsidP="00AF237E">
      <w:pPr>
        <w:jc w:val="right"/>
        <w:rPr>
          <w:sz w:val="24"/>
          <w:lang w:val="it-IT"/>
        </w:rPr>
      </w:pPr>
      <w:r w:rsidRPr="00BD12E5">
        <w:rPr>
          <w:sz w:val="24"/>
          <w:lang w:val="it-IT"/>
        </w:rPr>
        <w:t xml:space="preserve">                     </w:t>
      </w:r>
    </w:p>
    <w:p w:rsidR="009D1FFE" w:rsidRDefault="009D1FFE" w:rsidP="009D1FFE">
      <w:pPr>
        <w:pStyle w:val="Heading1"/>
        <w:jc w:val="center"/>
        <w:rPr>
          <w:rFonts w:ascii="Arial" w:hAnsi="Arial" w:cs="Arial"/>
          <w:spacing w:val="6"/>
          <w:sz w:val="24"/>
          <w:szCs w:val="24"/>
          <w:lang w:val="ro-RO"/>
        </w:rPr>
      </w:pPr>
      <w:r>
        <w:rPr>
          <w:rFonts w:ascii="Arial" w:hAnsi="Arial" w:cs="Arial"/>
          <w:spacing w:val="6"/>
          <w:sz w:val="24"/>
          <w:szCs w:val="24"/>
          <w:lang w:val="ro-RO"/>
        </w:rPr>
        <w:lastRenderedPageBreak/>
        <w:t>CONVENŢIE – CADRU</w:t>
      </w:r>
    </w:p>
    <w:p w:rsidR="009D1FFE" w:rsidRDefault="009D1FFE" w:rsidP="009D1FFE">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9D1FFE" w:rsidRDefault="009D1FFE" w:rsidP="009D1FFE">
      <w:pPr>
        <w:rPr>
          <w:rFonts w:ascii="Arial" w:hAnsi="Arial" w:cs="Arial"/>
          <w:spacing w:val="6"/>
          <w:sz w:val="24"/>
          <w:szCs w:val="24"/>
          <w:lang w:val="ro-RO"/>
        </w:rPr>
      </w:pPr>
      <w:bookmarkStart w:id="1" w:name="_GoBack"/>
      <w:bookmarkEnd w:id="1"/>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9D1FFE" w:rsidRDefault="009D1FFE" w:rsidP="009D1FFE">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9D1FFE" w:rsidRDefault="009D1FFE" w:rsidP="009D1FFE">
      <w:pPr>
        <w:pStyle w:val="BodyText"/>
        <w:ind w:firstLine="720"/>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w:t>
      </w:r>
      <w:r>
        <w:rPr>
          <w:rFonts w:ascii="Arial" w:hAnsi="Arial" w:cs="Arial"/>
          <w:spacing w:val="6"/>
          <w:sz w:val="24"/>
          <w:szCs w:val="24"/>
          <w:lang w:val="ro-RO"/>
        </w:rPr>
        <w:lastRenderedPageBreak/>
        <w:t>monitorizate si raportate zilnic de către persoana desemnata de contractant, în situațiile prevăzute de legislație.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9D1FFE" w:rsidRDefault="009D1FFE" w:rsidP="009D1FFE">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9D1FFE" w:rsidRDefault="009D1FFE" w:rsidP="009D1FFE">
      <w:pPr>
        <w:pStyle w:val="BodyText"/>
        <w:numPr>
          <w:ilvl w:val="0"/>
          <w:numId w:val="30"/>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9D1FFE" w:rsidRDefault="009D1FFE" w:rsidP="009D1FFE">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9D1FFE" w:rsidRDefault="009D1FFE" w:rsidP="009D1FFE">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w:t>
      </w:r>
      <w:r>
        <w:rPr>
          <w:rFonts w:ascii="Arial" w:hAnsi="Arial" w:cs="Arial"/>
          <w:spacing w:val="6"/>
          <w:sz w:val="24"/>
          <w:szCs w:val="24"/>
          <w:lang w:val="ro-RO"/>
        </w:rPr>
        <w:lastRenderedPageBreak/>
        <w:t>zona de lucru delimitatǎ, să nu blocheze cǎile de acces/ circulatie şi mijloacele de apǎrare împotriva incendiilor si să nu intre în instalaţiile aflate în funcţiune ale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w:t>
      </w:r>
      <w:r>
        <w:rPr>
          <w:rFonts w:ascii="Arial" w:hAnsi="Arial" w:cs="Arial"/>
          <w:spacing w:val="6"/>
          <w:sz w:val="24"/>
          <w:szCs w:val="24"/>
          <w:lang w:val="ro-RO"/>
        </w:rPr>
        <w:lastRenderedPageBreak/>
        <w:t xml:space="preserve">se obliga ca la încheierea lucrărilor/ activității, sa predea mijloacele de intervenție in cantitatea si starea in care le-a primit.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9D1FFE" w:rsidRDefault="009D1FFE" w:rsidP="009D1FFE">
      <w:pPr>
        <w:pStyle w:val="BodyText"/>
        <w:numPr>
          <w:ilvl w:val="0"/>
          <w:numId w:val="31"/>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9D1FFE" w:rsidRDefault="009D1FFE" w:rsidP="009D1FFE">
      <w:pPr>
        <w:pStyle w:val="BodyText"/>
        <w:numPr>
          <w:ilvl w:val="0"/>
          <w:numId w:val="31"/>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9D1FFE" w:rsidRDefault="009D1FFE" w:rsidP="009D1FFE">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9D1FFE" w:rsidRDefault="009D1FFE" w:rsidP="009D1FFE">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9D1FFE" w:rsidRDefault="009D1FFE" w:rsidP="009D1FFE">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w:t>
      </w:r>
      <w:r>
        <w:rPr>
          <w:rFonts w:ascii="Arial" w:hAnsi="Arial" w:cs="Arial"/>
          <w:spacing w:val="6"/>
          <w:sz w:val="24"/>
          <w:szCs w:val="24"/>
          <w:lang w:val="ro-RO"/>
        </w:rPr>
        <w:lastRenderedPageBreak/>
        <w:t>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9D1FFE" w:rsidRDefault="009D1FFE" w:rsidP="009D1FFE">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9D1FFE" w:rsidRDefault="009D1FFE" w:rsidP="009D1FFE">
      <w:pPr>
        <w:pStyle w:val="BodyText"/>
        <w:ind w:firstLine="720"/>
        <w:rPr>
          <w:rFonts w:ascii="Arial" w:hAnsi="Arial" w:cs="Arial"/>
          <w:b/>
          <w:spacing w:val="6"/>
          <w:sz w:val="24"/>
          <w:szCs w:val="24"/>
          <w:lang w:val="ro-RO"/>
        </w:rPr>
      </w:pPr>
    </w:p>
    <w:p w:rsidR="009D1FFE" w:rsidRDefault="009D1FFE" w:rsidP="009D1FFE">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9D1FFE" w:rsidRDefault="009D1FFE" w:rsidP="009D1FFE">
      <w:pPr>
        <w:numPr>
          <w:ilvl w:val="0"/>
          <w:numId w:val="32"/>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9D1FFE" w:rsidRDefault="009D1FFE" w:rsidP="009D1FFE">
      <w:pPr>
        <w:numPr>
          <w:ilvl w:val="0"/>
          <w:numId w:val="33"/>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9D1FFE" w:rsidRDefault="009D1FFE" w:rsidP="009D1FFE">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9D1FFE" w:rsidRDefault="009D1FFE" w:rsidP="009D1FFE">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w:t>
      </w:r>
      <w:r>
        <w:rPr>
          <w:rFonts w:ascii="Arial" w:hAnsi="Arial" w:cs="Arial"/>
          <w:spacing w:val="6"/>
          <w:sz w:val="24"/>
          <w:szCs w:val="24"/>
          <w:lang w:val="ro-RO"/>
        </w:rPr>
        <w:lastRenderedPageBreak/>
        <w:t xml:space="preserve">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9D1FFE" w:rsidRDefault="009D1FFE" w:rsidP="009D1FFE">
      <w:pPr>
        <w:pStyle w:val="BodyText"/>
        <w:numPr>
          <w:ilvl w:val="0"/>
          <w:numId w:val="17"/>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9D1FFE" w:rsidRDefault="009D1FFE" w:rsidP="009D1FFE">
      <w:pPr>
        <w:pStyle w:val="BodyText"/>
        <w:numPr>
          <w:ilvl w:val="0"/>
          <w:numId w:val="17"/>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9D1FFE" w:rsidRDefault="009D1FFE" w:rsidP="009D1FFE">
      <w:pPr>
        <w:pStyle w:val="BodyText"/>
        <w:numPr>
          <w:ilvl w:val="0"/>
          <w:numId w:val="17"/>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9D1FFE" w:rsidRDefault="009D1FFE" w:rsidP="009D1FFE">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9D1FFE" w:rsidRDefault="009D1FFE" w:rsidP="009D1FFE">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b/>
          <w:bCs/>
          <w:spacing w:val="6"/>
          <w:sz w:val="24"/>
          <w:szCs w:val="24"/>
          <w:lang w:val="ro-RO"/>
        </w:rPr>
      </w:pPr>
      <w:r>
        <w:rPr>
          <w:rFonts w:ascii="Arial" w:hAnsi="Arial" w:cs="Arial"/>
          <w:b/>
          <w:spacing w:val="6"/>
          <w:sz w:val="24"/>
          <w:szCs w:val="24"/>
          <w:lang w:val="ro-RO"/>
        </w:rPr>
        <w:lastRenderedPageBreak/>
        <w:t xml:space="preserve">            BENEFICIAR/ PROPRIETAR</w:t>
      </w:r>
      <w:r>
        <w:rPr>
          <w:rFonts w:ascii="Arial" w:hAnsi="Arial" w:cs="Arial"/>
          <w:b/>
          <w:bCs/>
          <w:spacing w:val="6"/>
          <w:sz w:val="24"/>
          <w:szCs w:val="24"/>
          <w:lang w:val="ro-RO"/>
        </w:rPr>
        <w:t xml:space="preserve">                                    CONTRACTANT</w:t>
      </w:r>
    </w:p>
    <w:p w:rsidR="009D1FFE" w:rsidRDefault="009D1FFE" w:rsidP="009D1FFE">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D0193D" w:rsidRDefault="00D0193D" w:rsidP="009D1FFE">
      <w:pPr>
        <w:pStyle w:val="BodyText"/>
        <w:rPr>
          <w:rFonts w:ascii="Arial" w:hAnsi="Arial" w:cs="Arial"/>
          <w:spacing w:val="6"/>
          <w:sz w:val="24"/>
          <w:szCs w:val="24"/>
          <w:lang w:val="ro-RO"/>
        </w:rPr>
      </w:pPr>
    </w:p>
    <w:p w:rsidR="00D0193D" w:rsidRDefault="00D0193D" w:rsidP="009D1FFE">
      <w:pPr>
        <w:pStyle w:val="BodyText"/>
        <w:rPr>
          <w:rFonts w:ascii="Arial" w:hAnsi="Arial" w:cs="Arial"/>
          <w:spacing w:val="6"/>
          <w:sz w:val="24"/>
          <w:szCs w:val="24"/>
          <w:lang w:val="ro-RO"/>
        </w:rPr>
      </w:pPr>
    </w:p>
    <w:p w:rsidR="00D0193D" w:rsidRDefault="00D0193D" w:rsidP="009D1FFE">
      <w:pPr>
        <w:pStyle w:val="BodyText"/>
        <w:rPr>
          <w:rFonts w:ascii="Arial" w:hAnsi="Arial" w:cs="Arial"/>
          <w:spacing w:val="6"/>
          <w:sz w:val="24"/>
          <w:szCs w:val="24"/>
          <w:lang w:val="ro-RO"/>
        </w:rPr>
      </w:pPr>
    </w:p>
    <w:p w:rsidR="00D0193D" w:rsidRDefault="00D0193D" w:rsidP="009D1FFE">
      <w:pPr>
        <w:pStyle w:val="BodyText"/>
        <w:rPr>
          <w:rFonts w:ascii="Arial" w:hAnsi="Arial" w:cs="Arial"/>
          <w:spacing w:val="6"/>
          <w:sz w:val="24"/>
          <w:szCs w:val="24"/>
          <w:lang w:val="ro-RO"/>
        </w:rPr>
      </w:pPr>
    </w:p>
    <w:p w:rsidR="00D0193D" w:rsidRDefault="00D0193D" w:rsidP="009D1FFE">
      <w:pPr>
        <w:pStyle w:val="BodyText"/>
        <w:rPr>
          <w:rFonts w:ascii="Arial" w:hAnsi="Arial" w:cs="Arial"/>
          <w:spacing w:val="6"/>
          <w:sz w:val="24"/>
          <w:szCs w:val="24"/>
          <w:lang w:val="ro-RO"/>
        </w:rPr>
      </w:pPr>
    </w:p>
    <w:p w:rsidR="00D0193D" w:rsidRDefault="00D0193D" w:rsidP="009D1FFE">
      <w:pPr>
        <w:pStyle w:val="BodyText"/>
        <w:rPr>
          <w:rFonts w:ascii="Arial" w:hAnsi="Arial" w:cs="Arial"/>
          <w:spacing w:val="6"/>
          <w:sz w:val="24"/>
          <w:szCs w:val="24"/>
          <w:lang w:val="ro-RO"/>
        </w:rPr>
      </w:pPr>
    </w:p>
    <w:p w:rsidR="00D0193D" w:rsidRDefault="00D0193D" w:rsidP="009D1FFE">
      <w:pPr>
        <w:pStyle w:val="BodyText"/>
        <w:rPr>
          <w:rFonts w:ascii="Arial" w:hAnsi="Arial" w:cs="Arial"/>
          <w:spacing w:val="6"/>
          <w:sz w:val="24"/>
          <w:szCs w:val="24"/>
          <w:lang w:val="ro-RO"/>
        </w:rPr>
      </w:pPr>
    </w:p>
    <w:p w:rsidR="00D0193D" w:rsidRDefault="00D0193D" w:rsidP="009D1FFE">
      <w:pPr>
        <w:pStyle w:val="BodyText"/>
        <w:rPr>
          <w:rFonts w:ascii="Arial" w:hAnsi="Arial" w:cs="Arial"/>
          <w:spacing w:val="6"/>
          <w:sz w:val="24"/>
          <w:szCs w:val="24"/>
          <w:lang w:val="ro-RO"/>
        </w:rPr>
      </w:pPr>
    </w:p>
    <w:p w:rsidR="00D0193D" w:rsidRDefault="00D0193D" w:rsidP="009D1FFE">
      <w:pPr>
        <w:pStyle w:val="BodyText"/>
        <w:rPr>
          <w:rFonts w:ascii="Arial" w:hAnsi="Arial" w:cs="Arial"/>
          <w:spacing w:val="6"/>
          <w:sz w:val="24"/>
          <w:szCs w:val="24"/>
          <w:lang w:val="ro-RO"/>
        </w:rPr>
      </w:pPr>
    </w:p>
    <w:p w:rsidR="00D0193D" w:rsidRDefault="00D0193D" w:rsidP="009D1FFE">
      <w:pPr>
        <w:pStyle w:val="BodyText"/>
        <w:rPr>
          <w:rFonts w:ascii="Arial" w:hAnsi="Arial" w:cs="Arial"/>
          <w:spacing w:val="6"/>
          <w:sz w:val="24"/>
          <w:szCs w:val="24"/>
          <w:lang w:val="ro-RO"/>
        </w:rPr>
      </w:pPr>
    </w:p>
    <w:p w:rsidR="00D0193D" w:rsidRDefault="00D0193D" w:rsidP="009D1FFE">
      <w:pPr>
        <w:pStyle w:val="BodyText"/>
        <w:rPr>
          <w:rFonts w:ascii="Arial" w:hAnsi="Arial" w:cs="Arial"/>
          <w:spacing w:val="6"/>
          <w:sz w:val="24"/>
          <w:szCs w:val="24"/>
          <w:lang w:val="ro-RO"/>
        </w:rPr>
      </w:pPr>
    </w:p>
    <w:p w:rsidR="009D1FFE" w:rsidRDefault="009D1FFE" w:rsidP="009D1FFE">
      <w:pPr>
        <w:pStyle w:val="BodyText"/>
        <w:rPr>
          <w:rFonts w:ascii="Arial" w:hAnsi="Arial" w:cs="Arial"/>
          <w:spacing w:val="6"/>
          <w:sz w:val="24"/>
          <w:szCs w:val="24"/>
          <w:lang w:val="ro-RO"/>
        </w:rPr>
      </w:pPr>
    </w:p>
    <w:p w:rsidR="009D1FFE" w:rsidRDefault="009D1FFE" w:rsidP="009D1FFE">
      <w:pPr>
        <w:pStyle w:val="BodyText"/>
        <w:jc w:val="right"/>
        <w:rPr>
          <w:rFonts w:ascii="Arial" w:hAnsi="Arial" w:cs="Arial"/>
          <w:lang w:val="ro-RO"/>
        </w:rPr>
      </w:pPr>
      <w:r>
        <w:rPr>
          <w:lang w:val="ro-RO"/>
        </w:rPr>
        <w:lastRenderedPageBreak/>
        <w:t xml:space="preserve">      </w:t>
      </w:r>
      <w:r>
        <w:rPr>
          <w:rFonts w:ascii="Arial" w:hAnsi="Arial" w:cs="Arial"/>
          <w:lang w:val="ro-RO"/>
        </w:rPr>
        <w:t>ANEXA nr. 1</w:t>
      </w:r>
    </w:p>
    <w:p w:rsidR="009D1FFE" w:rsidRDefault="009D1FFE" w:rsidP="009D1FFE">
      <w:pPr>
        <w:pStyle w:val="BodyText"/>
        <w:jc w:val="right"/>
        <w:rPr>
          <w:sz w:val="22"/>
          <w:szCs w:val="22"/>
          <w:lang w:val="ro-RO"/>
        </w:rPr>
      </w:pPr>
    </w:p>
    <w:p w:rsidR="009D1FFE" w:rsidRDefault="009D1FFE" w:rsidP="009D1FFE">
      <w:pPr>
        <w:pStyle w:val="BodyText"/>
        <w:jc w:val="right"/>
        <w:rPr>
          <w:rFonts w:asciiTheme="minorHAnsi" w:hAnsiTheme="minorHAnsi" w:cstheme="minorBidi"/>
          <w:sz w:val="22"/>
          <w:lang w:val="ro-RO"/>
        </w:rPr>
      </w:pPr>
    </w:p>
    <w:p w:rsidR="009D1FFE" w:rsidRDefault="009D1FFE" w:rsidP="009D1FFE">
      <w:pPr>
        <w:jc w:val="center"/>
        <w:rPr>
          <w:rFonts w:ascii="Arial" w:hAnsi="Arial" w:cs="Arial"/>
          <w:b/>
          <w:sz w:val="24"/>
          <w:szCs w:val="24"/>
          <w:lang w:val="pt-BR"/>
        </w:rPr>
      </w:pPr>
      <w:r>
        <w:rPr>
          <w:rFonts w:ascii="Arial" w:hAnsi="Arial" w:cs="Arial"/>
          <w:b/>
          <w:sz w:val="24"/>
          <w:szCs w:val="24"/>
          <w:lang w:val="pt-BR"/>
        </w:rPr>
        <w:t xml:space="preserve">                                                                  APROBAT</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9D1FFE" w:rsidRDefault="009D1FFE" w:rsidP="009D1FFE">
      <w:pPr>
        <w:jc w:val="center"/>
        <w:rPr>
          <w:rFonts w:ascii="Arial" w:hAnsi="Arial" w:cs="Arial"/>
          <w:sz w:val="24"/>
          <w:szCs w:val="24"/>
          <w:lang w:val="pt-BR"/>
        </w:rPr>
      </w:pPr>
    </w:p>
    <w:p w:rsidR="009D1FFE" w:rsidRDefault="009D1FFE" w:rsidP="009D1FFE">
      <w:pPr>
        <w:jc w:val="center"/>
        <w:rPr>
          <w:rFonts w:ascii="Arial" w:hAnsi="Arial" w:cs="Arial"/>
          <w:sz w:val="24"/>
          <w:szCs w:val="24"/>
          <w:lang w:val="pt-BR"/>
        </w:rPr>
      </w:pPr>
      <w:r>
        <w:rPr>
          <w:rFonts w:ascii="Arial" w:hAnsi="Arial" w:cs="Arial"/>
          <w:sz w:val="24"/>
          <w:szCs w:val="24"/>
          <w:lang w:val="pt-BR"/>
        </w:rPr>
        <w:t xml:space="preserve">  </w:t>
      </w:r>
    </w:p>
    <w:p w:rsidR="009D1FFE" w:rsidRDefault="009D1FFE" w:rsidP="009D1FFE">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9D1FFE" w:rsidRDefault="009D1FFE" w:rsidP="009D1FFE">
      <w:pPr>
        <w:spacing w:line="276" w:lineRule="auto"/>
        <w:jc w:val="center"/>
        <w:rPr>
          <w:rFonts w:ascii="Arial" w:hAnsi="Arial" w:cs="Arial"/>
          <w:spacing w:val="6"/>
          <w:sz w:val="24"/>
          <w:szCs w:val="24"/>
          <w:lang w:val="pt-BR"/>
        </w:rPr>
      </w:pPr>
    </w:p>
    <w:p w:rsidR="009D1FFE" w:rsidRDefault="009D1FFE" w:rsidP="009D1FFE">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9D1FFE" w:rsidRDefault="009D1FFE" w:rsidP="009D1FFE">
      <w:pPr>
        <w:spacing w:line="276" w:lineRule="auto"/>
        <w:jc w:val="both"/>
        <w:rPr>
          <w:rFonts w:ascii="Arial" w:hAnsi="Arial" w:cs="Arial"/>
          <w:spacing w:val="6"/>
          <w:sz w:val="24"/>
          <w:szCs w:val="24"/>
          <w:lang w:val="pt-BR"/>
        </w:rPr>
      </w:pPr>
    </w:p>
    <w:p w:rsidR="009D1FFE" w:rsidRDefault="009D1FFE" w:rsidP="009D1FFE">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9D1FFE" w:rsidTr="009D1FFE">
        <w:trPr>
          <w:trHeight w:val="534"/>
        </w:trPr>
        <w:tc>
          <w:tcPr>
            <w:tcW w:w="747"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9D1FFE" w:rsidTr="009D1FFE">
        <w:trPr>
          <w:trHeight w:val="479"/>
        </w:trPr>
        <w:tc>
          <w:tcPr>
            <w:tcW w:w="747"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3000"/>
        <w:gridCol w:w="3000"/>
        <w:gridCol w:w="3240"/>
      </w:tblGrid>
      <w:tr w:rsidR="009D1FFE" w:rsidTr="009D1FFE">
        <w:trPr>
          <w:trHeight w:val="766"/>
        </w:trPr>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9D1FFE" w:rsidTr="009D1FFE">
        <w:trPr>
          <w:trHeight w:val="50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pacing w:val="6"/>
          <w:sz w:val="24"/>
          <w:szCs w:val="24"/>
          <w:lang w:val="fr-FR"/>
        </w:rPr>
      </w:pPr>
    </w:p>
    <w:p w:rsidR="009D1FFE" w:rsidRDefault="009D1FFE" w:rsidP="009D1FFE">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840"/>
        <w:gridCol w:w="240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9D1FFE" w:rsidTr="009D1FFE">
        <w:trPr>
          <w:trHeight w:val="474"/>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rFonts w:ascii="Arial" w:hAnsi="Arial" w:cs="Arial"/>
                <w:spacing w:val="6"/>
                <w:sz w:val="24"/>
                <w:szCs w:val="24"/>
                <w:lang w:val="fr-FR"/>
              </w:rPr>
            </w:pPr>
          </w:p>
        </w:tc>
      </w:tr>
    </w:tbl>
    <w:p w:rsidR="009D1FFE" w:rsidRDefault="009D1FFE" w:rsidP="009D1FFE">
      <w:pPr>
        <w:rPr>
          <w:rFonts w:ascii="Arial" w:hAnsi="Arial" w:cs="Arial"/>
          <w:sz w:val="24"/>
          <w:szCs w:val="24"/>
          <w:lang w:val="fr-FR"/>
        </w:rPr>
      </w:pPr>
    </w:p>
    <w:p w:rsidR="009D1FFE" w:rsidRDefault="009D1FFE" w:rsidP="009D1FFE">
      <w:pPr>
        <w:rPr>
          <w:rFonts w:ascii="Arial" w:hAnsi="Arial" w:cs="Arial"/>
          <w:sz w:val="24"/>
          <w:szCs w:val="24"/>
          <w:lang w:val="fr-FR"/>
        </w:rPr>
      </w:pPr>
    </w:p>
    <w:p w:rsidR="009D1FFE" w:rsidRDefault="009D1FFE" w:rsidP="009D1FFE">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9D1FFE" w:rsidRDefault="009D1FFE" w:rsidP="009D1FFE">
      <w:pPr>
        <w:ind w:left="4320"/>
        <w:jc w:val="cente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rPr>
          <w:rFonts w:ascii="Arial" w:hAnsi="Arial" w:cs="Arial"/>
          <w:spacing w:val="6"/>
          <w:sz w:val="24"/>
          <w:szCs w:val="24"/>
        </w:rPr>
      </w:pPr>
      <w:r>
        <w:rPr>
          <w:rFonts w:ascii="Arial" w:hAnsi="Arial" w:cs="Arial"/>
          <w:spacing w:val="6"/>
          <w:sz w:val="24"/>
          <w:szCs w:val="24"/>
        </w:rPr>
        <w:t xml:space="preserve">                                              </w:t>
      </w:r>
    </w:p>
    <w:p w:rsidR="009D1FFE" w:rsidRDefault="009D1FFE" w:rsidP="009D1FFE">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9D1FFE" w:rsidRDefault="009D1FFE" w:rsidP="009D1FFE">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D0193D" w:rsidRDefault="00D0193D" w:rsidP="009D1FFE">
      <w:pPr>
        <w:spacing w:line="276" w:lineRule="auto"/>
        <w:rPr>
          <w:rFonts w:ascii="Arial" w:hAnsi="Arial" w:cs="Arial"/>
          <w:spacing w:val="6"/>
          <w:sz w:val="24"/>
          <w:szCs w:val="24"/>
        </w:rPr>
      </w:pPr>
    </w:p>
    <w:p w:rsidR="00D0193D" w:rsidRDefault="00D0193D" w:rsidP="009D1FFE">
      <w:pPr>
        <w:spacing w:line="276" w:lineRule="auto"/>
        <w:rPr>
          <w:rFonts w:ascii="Arial" w:hAnsi="Arial" w:cs="Arial"/>
          <w:spacing w:val="6"/>
          <w:sz w:val="24"/>
          <w:szCs w:val="24"/>
        </w:rPr>
      </w:pPr>
    </w:p>
    <w:p w:rsidR="009D1FFE" w:rsidRDefault="009D1FFE" w:rsidP="009D1FFE">
      <w:pPr>
        <w:spacing w:line="276" w:lineRule="auto"/>
        <w:rPr>
          <w:rFonts w:ascii="Arial" w:hAnsi="Arial" w:cs="Arial"/>
          <w:spacing w:val="6"/>
          <w:sz w:val="24"/>
          <w:szCs w:val="24"/>
        </w:rPr>
      </w:pPr>
    </w:p>
    <w:p w:rsidR="009D1FFE" w:rsidRDefault="009D1FFE" w:rsidP="009D1FFE">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9D1FFE" w:rsidRDefault="009D1FFE" w:rsidP="009D1FFE">
      <w:pPr>
        <w:jc w:val="right"/>
        <w:rPr>
          <w:rFonts w:ascii="Arial" w:hAnsi="Arial" w:cs="Arial"/>
        </w:rPr>
      </w:pPr>
    </w:p>
    <w:p w:rsidR="009D1FFE" w:rsidRDefault="009D1FFE" w:rsidP="009D1FFE">
      <w:pPr>
        <w:rPr>
          <w:rFonts w:ascii="Arial" w:hAnsi="Arial" w:cs="Arial"/>
          <w:spacing w:val="6"/>
          <w:sz w:val="24"/>
          <w:szCs w:val="24"/>
        </w:rPr>
      </w:pPr>
    </w:p>
    <w:p w:rsidR="009D1FFE" w:rsidRDefault="009D1FFE" w:rsidP="009D1FFE">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9D1FFE" w:rsidRDefault="009D1FFE" w:rsidP="009D1FFE">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9D1FFE" w:rsidRDefault="009D1FFE" w:rsidP="009D1FFE">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9D1FFE" w:rsidRDefault="009D1FFE" w:rsidP="009D1FFE">
      <w:pPr>
        <w:spacing w:line="276" w:lineRule="auto"/>
        <w:jc w:val="center"/>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9D1FFE" w:rsidRDefault="009D1FFE" w:rsidP="009D1FFE">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spacing w:line="276" w:lineRule="auto"/>
        <w:jc w:val="both"/>
        <w:rPr>
          <w:rFonts w:ascii="Arial" w:hAnsi="Arial" w:cs="Arial"/>
          <w:spacing w:val="6"/>
          <w:sz w:val="24"/>
          <w:szCs w:val="24"/>
          <w:lang w:val="it-IT"/>
        </w:rPr>
      </w:pPr>
    </w:p>
    <w:p w:rsidR="009D1FFE" w:rsidRDefault="009D1FFE" w:rsidP="009D1FFE">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9D1FFE" w:rsidRDefault="009D1FFE" w:rsidP="009D1FFE">
      <w:pPr>
        <w:spacing w:line="276" w:lineRule="auto"/>
        <w:rPr>
          <w:rFonts w:ascii="Arial" w:hAnsi="Arial" w:cs="Arial"/>
          <w:spacing w:val="6"/>
          <w:sz w:val="24"/>
          <w:szCs w:val="24"/>
          <w:lang w:val="it-IT"/>
        </w:rPr>
      </w:pP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9D1FFE" w:rsidRDefault="009D1FFE" w:rsidP="009D1FFE">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9D1FFE" w:rsidRDefault="009D1FFE" w:rsidP="009D1FFE">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9D1FFE" w:rsidRDefault="009D1FFE" w:rsidP="009D1FFE">
      <w:pPr>
        <w:rPr>
          <w:rFonts w:ascii="Arial" w:hAnsi="Arial" w:cs="Arial"/>
          <w:sz w:val="24"/>
          <w:szCs w:val="24"/>
          <w:lang w:val="it-IT"/>
        </w:rPr>
      </w:pPr>
      <w:r>
        <w:rPr>
          <w:rFonts w:ascii="Arial" w:hAnsi="Arial" w:cs="Arial"/>
          <w:sz w:val="24"/>
          <w:szCs w:val="24"/>
          <w:lang w:val="it-IT"/>
        </w:rPr>
        <w:t>Resp. SSM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SU .......................................</w:t>
      </w:r>
    </w:p>
    <w:p w:rsidR="009D1FFE" w:rsidRDefault="009D1FFE" w:rsidP="009D1FFE">
      <w:pPr>
        <w:rPr>
          <w:rFonts w:ascii="Arial" w:hAnsi="Arial" w:cs="Arial"/>
          <w:sz w:val="24"/>
          <w:szCs w:val="24"/>
          <w:lang w:val="it-IT"/>
        </w:rPr>
      </w:pPr>
    </w:p>
    <w:p w:rsidR="009D1FFE" w:rsidRDefault="009D1FFE" w:rsidP="009D1FFE">
      <w:pPr>
        <w:rPr>
          <w:rFonts w:ascii="Arial" w:hAnsi="Arial" w:cs="Arial"/>
          <w:sz w:val="24"/>
          <w:szCs w:val="24"/>
          <w:lang w:val="it-IT"/>
        </w:rPr>
      </w:pPr>
      <w:r>
        <w:rPr>
          <w:rFonts w:ascii="Arial" w:hAnsi="Arial" w:cs="Arial"/>
          <w:sz w:val="24"/>
          <w:szCs w:val="24"/>
          <w:lang w:val="it-IT"/>
        </w:rPr>
        <w:t>Resp. PM ......................................</w:t>
      </w: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p>
    <w:p w:rsidR="009D1FFE" w:rsidRDefault="009D1FFE" w:rsidP="009D1FFE">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9D1FFE" w:rsidRDefault="009D1FFE" w:rsidP="009D1FFE">
      <w:pPr>
        <w:pStyle w:val="ListParagraph"/>
        <w:tabs>
          <w:tab w:val="left" w:pos="0"/>
        </w:tabs>
        <w:spacing w:line="360" w:lineRule="auto"/>
        <w:ind w:left="0" w:firstLine="720"/>
        <w:jc w:val="both"/>
        <w:rPr>
          <w:rFonts w:ascii="Arial" w:hAnsi="Arial" w:cs="Arial"/>
          <w:spacing w:val="6"/>
        </w:rPr>
      </w:pPr>
      <w:r>
        <w:rPr>
          <w:rFonts w:ascii="Arial" w:hAnsi="Arial" w:cs="Arial"/>
          <w:spacing w:val="6"/>
        </w:rPr>
        <w:t xml:space="preserve">Subsemnatul/a, ....................................................................., angajat/a in cadrul ................................................................., legitimat cu C.I. seria.............., nr. ............., </w:t>
      </w:r>
    </w:p>
    <w:p w:rsidR="009D1FFE" w:rsidRDefault="009D1FFE" w:rsidP="009D1FFE">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9D1FFE" w:rsidRDefault="009D1FFE" w:rsidP="009D1FFE">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9D1FFE" w:rsidRDefault="009D1FFE" w:rsidP="009D1FFE">
      <w:pPr>
        <w:spacing w:line="276" w:lineRule="auto"/>
        <w:ind w:firstLine="720"/>
        <w:jc w:val="both"/>
        <w:rPr>
          <w:rFonts w:ascii="Arial" w:hAnsi="Arial" w:cs="Arial"/>
          <w:i/>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9D1FFE" w:rsidRDefault="009D1FFE" w:rsidP="009D1FFE">
      <w:pPr>
        <w:spacing w:line="276" w:lineRule="auto"/>
        <w:ind w:left="360"/>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9D1FFE" w:rsidRDefault="009D1FFE" w:rsidP="009D1FFE">
      <w:pPr>
        <w:spacing w:line="276" w:lineRule="auto"/>
        <w:jc w:val="both"/>
        <w:rPr>
          <w:rFonts w:ascii="Arial" w:hAnsi="Arial" w:cs="Arial"/>
          <w:spacing w:val="6"/>
          <w:sz w:val="24"/>
          <w:szCs w:val="24"/>
        </w:rPr>
      </w:pPr>
    </w:p>
    <w:p w:rsidR="009D1FFE" w:rsidRDefault="009D1FFE" w:rsidP="009D1FFE">
      <w:pPr>
        <w:numPr>
          <w:ilvl w:val="0"/>
          <w:numId w:val="34"/>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9D1FFE" w:rsidRDefault="009D1FFE" w:rsidP="009D1FFE">
      <w:pPr>
        <w:spacing w:line="276" w:lineRule="auto"/>
        <w:jc w:val="both"/>
        <w:rPr>
          <w:rFonts w:ascii="Arial" w:hAnsi="Arial" w:cs="Arial"/>
          <w:spacing w:val="6"/>
          <w:sz w:val="24"/>
          <w:szCs w:val="24"/>
        </w:rPr>
      </w:pPr>
    </w:p>
    <w:p w:rsidR="009D1FFE" w:rsidRDefault="009D1FFE" w:rsidP="009D1FFE">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9D1FFE" w:rsidRDefault="009D1FFE" w:rsidP="009D1FFE">
      <w:pPr>
        <w:pStyle w:val="Default"/>
        <w:spacing w:line="276" w:lineRule="auto"/>
        <w:ind w:firstLine="720"/>
        <w:jc w:val="both"/>
        <w:rPr>
          <w:rFonts w:ascii="Arial" w:hAnsi="Arial" w:cs="Arial"/>
          <w:b/>
          <w:noProof/>
          <w:color w:val="auto"/>
          <w:spacing w:val="6"/>
          <w:lang w:val="ro-RO"/>
        </w:rPr>
      </w:pPr>
    </w:p>
    <w:p w:rsidR="009D1FFE" w:rsidRDefault="009D1FFE" w:rsidP="009D1FFE">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p>
    <w:p w:rsidR="00D0193D" w:rsidRDefault="00D0193D" w:rsidP="009D1FFE">
      <w:pPr>
        <w:jc w:val="center"/>
        <w:rPr>
          <w:b/>
          <w:i/>
          <w:sz w:val="26"/>
          <w:szCs w:val="26"/>
          <w:lang w:val="es-ES"/>
        </w:rPr>
      </w:pPr>
    </w:p>
    <w:p w:rsidR="009D1FFE" w:rsidRDefault="009D1FFE" w:rsidP="009D1FFE">
      <w:pPr>
        <w:jc w:val="center"/>
        <w:rPr>
          <w:b/>
          <w:i/>
          <w:sz w:val="26"/>
          <w:szCs w:val="26"/>
          <w:lang w:val="es-ES"/>
        </w:rPr>
      </w:pPr>
    </w:p>
    <w:p w:rsidR="009D1FFE" w:rsidRDefault="009D1FFE" w:rsidP="009D1FFE">
      <w:pPr>
        <w:jc w:val="center"/>
        <w:rPr>
          <w:b/>
          <w:i/>
          <w:sz w:val="26"/>
          <w:szCs w:val="26"/>
          <w:lang w:val="es-ES"/>
        </w:rPr>
      </w:pPr>
      <w:r>
        <w:rPr>
          <w:b/>
          <w:i/>
          <w:sz w:val="26"/>
          <w:szCs w:val="26"/>
          <w:lang w:val="es-ES"/>
        </w:rPr>
        <w:lastRenderedPageBreak/>
        <w:t>TABEL  NOMINAL</w:t>
      </w:r>
    </w:p>
    <w:p w:rsidR="009D1FFE" w:rsidRDefault="009D1FFE" w:rsidP="009D1FFE">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9D1FFE" w:rsidRDefault="009D1FFE" w:rsidP="009D1FFE">
      <w:pPr>
        <w:jc w:val="center"/>
        <w:rPr>
          <w:sz w:val="26"/>
          <w:szCs w:val="26"/>
          <w:lang w:val="es-ES"/>
        </w:rPr>
      </w:pPr>
    </w:p>
    <w:p w:rsidR="009D1FFE" w:rsidRDefault="009D1FFE" w:rsidP="009D1FFE">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9D1FFE" w:rsidRDefault="009D1FFE" w:rsidP="009D1FFE">
      <w:pPr>
        <w:rPr>
          <w:sz w:val="26"/>
          <w:szCs w:val="26"/>
          <w:lang w:val="es-ES"/>
        </w:rPr>
      </w:pPr>
    </w:p>
    <w:p w:rsidR="009D1FFE" w:rsidRDefault="009D1FFE" w:rsidP="009D1FFE">
      <w:pPr>
        <w:rPr>
          <w:sz w:val="26"/>
          <w:szCs w:val="26"/>
          <w:lang w:val="es-ES"/>
        </w:rPr>
      </w:pPr>
    </w:p>
    <w:p w:rsidR="009D1FFE" w:rsidRDefault="009D1FFE" w:rsidP="009D1FFE">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9D1FFE" w:rsidTr="009D1FFE">
        <w:tc>
          <w:tcPr>
            <w:tcW w:w="60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Act identitate /</w:t>
            </w:r>
          </w:p>
          <w:p w:rsidR="009D1FFE" w:rsidRDefault="009D1FFE">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9D1FFE" w:rsidRDefault="009D1FFE">
            <w:pPr>
              <w:spacing w:line="276" w:lineRule="auto"/>
              <w:jc w:val="center"/>
              <w:rPr>
                <w:sz w:val="26"/>
                <w:szCs w:val="26"/>
              </w:rPr>
            </w:pPr>
            <w:r>
              <w:rPr>
                <w:sz w:val="26"/>
                <w:szCs w:val="26"/>
              </w:rPr>
              <w:t>Semnatura</w:t>
            </w:r>
          </w:p>
        </w:tc>
      </w:tr>
      <w:tr w:rsidR="009D1FFE" w:rsidTr="009D1FFE">
        <w:trPr>
          <w:trHeight w:val="137"/>
        </w:trPr>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r w:rsidR="009D1FFE" w:rsidTr="009D1FFE">
        <w:tc>
          <w:tcPr>
            <w:tcW w:w="60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9D1FFE" w:rsidRDefault="009D1FFE">
            <w:pPr>
              <w:spacing w:line="276" w:lineRule="auto"/>
              <w:rPr>
                <w:sz w:val="26"/>
                <w:szCs w:val="26"/>
              </w:rPr>
            </w:pPr>
          </w:p>
        </w:tc>
      </w:tr>
    </w:tbl>
    <w:p w:rsidR="009D1FFE" w:rsidRDefault="009D1FFE" w:rsidP="009D1FFE">
      <w:pPr>
        <w:rPr>
          <w:sz w:val="26"/>
          <w:szCs w:val="26"/>
        </w:rPr>
      </w:pPr>
    </w:p>
    <w:p w:rsidR="009D1FFE" w:rsidRDefault="009D1FFE" w:rsidP="009D1FFE">
      <w:pPr>
        <w:rPr>
          <w:sz w:val="26"/>
          <w:szCs w:val="26"/>
        </w:rPr>
      </w:pPr>
    </w:p>
    <w:p w:rsidR="009D1FFE" w:rsidRDefault="009D1FFE" w:rsidP="009D1FFE">
      <w:pPr>
        <w:rPr>
          <w:sz w:val="26"/>
          <w:szCs w:val="26"/>
          <w:lang w:val="it-IT"/>
        </w:rPr>
      </w:pPr>
      <w:r>
        <w:rPr>
          <w:sz w:val="26"/>
          <w:szCs w:val="26"/>
          <w:lang w:val="it-IT"/>
        </w:rPr>
        <w:t xml:space="preserve">    Numele şi prenumele persoanei care a primit un exemplar   </w:t>
      </w:r>
    </w:p>
    <w:p w:rsidR="009D1FFE" w:rsidRDefault="009D1FFE" w:rsidP="009D1FFE">
      <w:pPr>
        <w:rPr>
          <w:sz w:val="26"/>
          <w:szCs w:val="26"/>
          <w:lang w:val="it-IT"/>
        </w:rPr>
      </w:pPr>
      <w:r>
        <w:rPr>
          <w:sz w:val="26"/>
          <w:szCs w:val="26"/>
          <w:lang w:val="it-IT"/>
        </w:rPr>
        <w:t xml:space="preserve">    ……………………………….............................................</w:t>
      </w:r>
    </w:p>
    <w:p w:rsidR="009D1FFE" w:rsidRDefault="009D1FFE" w:rsidP="009D1FFE">
      <w:pPr>
        <w:rPr>
          <w:sz w:val="26"/>
          <w:szCs w:val="26"/>
          <w:lang w:val="it-IT"/>
        </w:rPr>
      </w:pPr>
    </w:p>
    <w:p w:rsidR="009D1FFE" w:rsidRDefault="009D1FFE" w:rsidP="009D1FFE">
      <w:pPr>
        <w:rPr>
          <w:sz w:val="26"/>
          <w:szCs w:val="26"/>
          <w:lang w:val="it-IT"/>
        </w:rPr>
      </w:pPr>
      <w:r>
        <w:rPr>
          <w:sz w:val="26"/>
          <w:szCs w:val="26"/>
          <w:lang w:val="it-IT"/>
        </w:rPr>
        <w:t xml:space="preserve">    Semnatura …………………………………….</w:t>
      </w:r>
    </w:p>
    <w:p w:rsidR="009D1FFE" w:rsidRDefault="009D1FFE" w:rsidP="009D1FFE"/>
    <w:p w:rsidR="00CF5711" w:rsidRDefault="00CF5711" w:rsidP="009D1FFE">
      <w:pPr>
        <w:pStyle w:val="Heading1"/>
        <w:rPr>
          <w:sz w:val="26"/>
          <w:szCs w:val="26"/>
          <w:lang w:val="ro-RO"/>
        </w:rPr>
      </w:pPr>
    </w:p>
    <w:p w:rsidR="00CF5711" w:rsidRDefault="00CF5711" w:rsidP="00AF237E">
      <w:pPr>
        <w:pStyle w:val="BodyText"/>
        <w:jc w:val="right"/>
        <w:rPr>
          <w:sz w:val="26"/>
          <w:szCs w:val="26"/>
          <w:lang w:val="ro-RO"/>
        </w:rPr>
      </w:pPr>
    </w:p>
    <w:p w:rsidR="00CF5711" w:rsidRDefault="00CF5711" w:rsidP="00AF237E">
      <w:pPr>
        <w:ind w:firstLine="720"/>
        <w:jc w:val="right"/>
        <w:rPr>
          <w:rFonts w:ascii="Arial Narrow" w:hAnsi="Arial Narrow" w:cs="Arial"/>
          <w:b/>
          <w:sz w:val="24"/>
          <w:lang w:val="ro-RO"/>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p>
    <w:p w:rsidR="00CF5711" w:rsidRPr="0080348F" w:rsidRDefault="00CF5711" w:rsidP="00AF237E">
      <w:pPr>
        <w:ind w:firstLine="4536"/>
        <w:jc w:val="right"/>
        <w:rPr>
          <w:b/>
          <w:sz w:val="20"/>
          <w:lang w:val="it-IT"/>
        </w:rPr>
      </w:pPr>
      <w:r w:rsidRPr="0080348F">
        <w:rPr>
          <w:b/>
          <w:sz w:val="20"/>
          <w:lang w:val="it-IT"/>
        </w:rPr>
        <w:t>ANEXA NR.</w:t>
      </w:r>
      <w:r w:rsidR="00F2733C">
        <w:rPr>
          <w:b/>
          <w:sz w:val="20"/>
          <w:lang w:val="it-IT"/>
        </w:rPr>
        <w:t>6</w:t>
      </w:r>
    </w:p>
    <w:p w:rsidR="00CF5711" w:rsidRPr="0080348F" w:rsidRDefault="00CF5711" w:rsidP="00AF237E">
      <w:pPr>
        <w:ind w:firstLine="4536"/>
        <w:jc w:val="right"/>
        <w:rPr>
          <w:sz w:val="20"/>
          <w:lang w:val="it-IT"/>
        </w:rPr>
      </w:pPr>
      <w:r w:rsidRPr="0080348F">
        <w:rPr>
          <w:sz w:val="20"/>
          <w:lang w:val="it-IT"/>
        </w:rPr>
        <w:t xml:space="preserve"> LA CONTRACTUL NR....................</w:t>
      </w:r>
    </w:p>
    <w:p w:rsidR="00CF5711" w:rsidRPr="0080348F" w:rsidRDefault="00CF5711" w:rsidP="00AF237E">
      <w:pPr>
        <w:ind w:firstLine="4536"/>
        <w:jc w:val="right"/>
        <w:rPr>
          <w:sz w:val="20"/>
          <w:lang w:val="it-IT"/>
        </w:rPr>
      </w:pPr>
    </w:p>
    <w:p w:rsidR="00CF5711" w:rsidRPr="00BD12E5" w:rsidRDefault="00CF5711" w:rsidP="00AF237E">
      <w:pPr>
        <w:jc w:val="right"/>
        <w:rPr>
          <w:sz w:val="24"/>
          <w:lang w:val="it-IT"/>
        </w:rPr>
      </w:pPr>
      <w:r w:rsidRPr="0080348F">
        <w:rPr>
          <w:lang w:val="it-IT"/>
        </w:rPr>
        <w:tab/>
      </w:r>
      <w:r w:rsidRPr="0080348F">
        <w:rPr>
          <w:lang w:val="it-IT"/>
        </w:rPr>
        <w:tab/>
      </w:r>
    </w:p>
    <w:p w:rsidR="00CF5711" w:rsidRDefault="00CF5711" w:rsidP="00AF237E">
      <w:pPr>
        <w:jc w:val="center"/>
        <w:rPr>
          <w:sz w:val="32"/>
          <w:u w:val="single"/>
          <w:lang w:val="ro-RO"/>
        </w:rPr>
      </w:pPr>
      <w:r w:rsidRPr="0080348F">
        <w:rPr>
          <w:sz w:val="32"/>
          <w:u w:val="single"/>
          <w:lang w:val="it-IT"/>
        </w:rPr>
        <w:t>CONVENŢIE</w:t>
      </w:r>
    </w:p>
    <w:p w:rsidR="00CF5711" w:rsidRPr="0080348F" w:rsidRDefault="00CF5711" w:rsidP="00AF237E">
      <w:pPr>
        <w:jc w:val="center"/>
        <w:rPr>
          <w:lang w:val="it-IT"/>
        </w:rPr>
      </w:pPr>
      <w:r w:rsidRPr="0080348F">
        <w:rPr>
          <w:lang w:val="it-IT"/>
        </w:rPr>
        <w:t xml:space="preserve">privind utilizarea fără plată a unor bunuri imobile ce aparţin </w:t>
      </w:r>
    </w:p>
    <w:p w:rsidR="00CF5711" w:rsidRPr="0080348F" w:rsidRDefault="00CF5711" w:rsidP="00AF237E">
      <w:pPr>
        <w:jc w:val="center"/>
        <w:rPr>
          <w:lang w:val="it-IT"/>
        </w:rPr>
      </w:pPr>
      <w:r>
        <w:rPr>
          <w:lang w:val="it-IT"/>
        </w:rPr>
        <w:t>Societatii</w:t>
      </w:r>
      <w:r w:rsidRPr="0080348F">
        <w:rPr>
          <w:lang w:val="it-IT"/>
        </w:rPr>
        <w:t xml:space="preserve"> Electrocentrale Bucureşti SA în cadrul contractului</w:t>
      </w:r>
    </w:p>
    <w:p w:rsidR="00CF5711" w:rsidRPr="0080348F" w:rsidRDefault="00CF5711" w:rsidP="00AF237E">
      <w:pPr>
        <w:jc w:val="center"/>
        <w:rPr>
          <w:sz w:val="24"/>
          <w:lang w:val="it-IT"/>
        </w:rPr>
      </w:pPr>
      <w:r w:rsidRPr="0080348F">
        <w:rPr>
          <w:lang w:val="it-IT"/>
        </w:rPr>
        <w:t>nr. ________/___________ încheiat cu ___________________________</w:t>
      </w:r>
    </w:p>
    <w:p w:rsidR="00CF5711" w:rsidRPr="0080348F" w:rsidRDefault="00CF5711" w:rsidP="00AF237E">
      <w:pPr>
        <w:jc w:val="center"/>
        <w:rPr>
          <w:sz w:val="24"/>
          <w:lang w:val="it-IT"/>
        </w:rPr>
      </w:pPr>
    </w:p>
    <w:p w:rsidR="00CF5711" w:rsidRPr="0080348F" w:rsidRDefault="00CF5711" w:rsidP="00AF237E">
      <w:pPr>
        <w:jc w:val="both"/>
        <w:rPr>
          <w:sz w:val="24"/>
          <w:lang w:val="it-IT"/>
        </w:rPr>
      </w:pPr>
    </w:p>
    <w:p w:rsidR="00CF5711" w:rsidRPr="0080348F" w:rsidRDefault="00CF5711" w:rsidP="00AF237E">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CF5711" w:rsidRPr="00A9608B" w:rsidRDefault="00CF5711" w:rsidP="00AF237E">
      <w:pPr>
        <w:numPr>
          <w:ilvl w:val="0"/>
          <w:numId w:val="22"/>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CF5711" w:rsidRDefault="00CF5711" w:rsidP="00AF237E">
      <w:pPr>
        <w:numPr>
          <w:ilvl w:val="0"/>
          <w:numId w:val="22"/>
        </w:numPr>
        <w:jc w:val="both"/>
        <w:rPr>
          <w:sz w:val="24"/>
        </w:rPr>
      </w:pPr>
      <w:r>
        <w:rPr>
          <w:sz w:val="24"/>
        </w:rPr>
        <w:t>Suprafeţe construite, total ___________mp, din care:</w:t>
      </w:r>
    </w:p>
    <w:p w:rsidR="00CF5711" w:rsidRPr="00A9608B" w:rsidRDefault="00CF5711" w:rsidP="00AF237E">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CF5711" w:rsidRDefault="00CF5711" w:rsidP="00AF237E">
      <w:pPr>
        <w:numPr>
          <w:ilvl w:val="1"/>
          <w:numId w:val="22"/>
        </w:numPr>
        <w:jc w:val="both"/>
        <w:rPr>
          <w:sz w:val="24"/>
        </w:rPr>
      </w:pPr>
      <w:proofErr w:type="gramStart"/>
      <w:r>
        <w:rPr>
          <w:sz w:val="24"/>
        </w:rPr>
        <w:t>împrejmuiri</w:t>
      </w:r>
      <w:proofErr w:type="gramEnd"/>
      <w:r>
        <w:rPr>
          <w:sz w:val="24"/>
        </w:rPr>
        <w:t>, incinte în aer liber etc., ____________mp, figurate în planul de situaţie nr. _____________;</w:t>
      </w:r>
    </w:p>
    <w:p w:rsidR="00CF5711" w:rsidRDefault="00CF5711" w:rsidP="00AF237E">
      <w:pPr>
        <w:numPr>
          <w:ilvl w:val="1"/>
          <w:numId w:val="22"/>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CF5711" w:rsidRDefault="00CF5711" w:rsidP="00AF237E">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CF5711" w:rsidRDefault="00CF5711" w:rsidP="00AF237E">
      <w:pPr>
        <w:ind w:firstLine="708"/>
        <w:jc w:val="both"/>
        <w:rPr>
          <w:sz w:val="24"/>
        </w:rPr>
      </w:pPr>
      <w:r>
        <w:rPr>
          <w:sz w:val="24"/>
        </w:rPr>
        <w:t>Pe timpul utilizării terenurilor şi bunurilor cuprinse în această anexă, SC ___________________________________ are următoarele obligaţii:</w:t>
      </w:r>
    </w:p>
    <w:p w:rsidR="00CF5711" w:rsidRDefault="00CF5711" w:rsidP="00AF237E">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CF5711" w:rsidRPr="00A9608B" w:rsidRDefault="00CF5711" w:rsidP="00AF237E">
      <w:pPr>
        <w:numPr>
          <w:ilvl w:val="0"/>
          <w:numId w:val="23"/>
        </w:numPr>
        <w:jc w:val="both"/>
        <w:rPr>
          <w:sz w:val="24"/>
          <w:lang w:val="fr-FR"/>
        </w:rPr>
      </w:pPr>
      <w:r w:rsidRPr="00A9608B">
        <w:rPr>
          <w:sz w:val="24"/>
          <w:lang w:val="fr-FR"/>
        </w:rPr>
        <w:t>să respecte zonele de acces şi traseele de circulaţie în incintă, utilizând numai drumurile ce au fost stabilite de sucursală;</w:t>
      </w:r>
    </w:p>
    <w:p w:rsidR="00CF5711" w:rsidRDefault="00CF5711" w:rsidP="00AF237E">
      <w:pPr>
        <w:numPr>
          <w:ilvl w:val="0"/>
          <w:numId w:val="23"/>
        </w:numPr>
        <w:jc w:val="both"/>
        <w:rPr>
          <w:sz w:val="24"/>
        </w:rPr>
      </w:pPr>
      <w:r>
        <w:rPr>
          <w:sz w:val="24"/>
        </w:rPr>
        <w:t>să nu modifice bunurile cuprinse în prezenta, fără acordul sucursalei;</w:t>
      </w:r>
    </w:p>
    <w:p w:rsidR="00CF5711" w:rsidRDefault="00CF5711" w:rsidP="00AF237E">
      <w:pPr>
        <w:numPr>
          <w:ilvl w:val="0"/>
          <w:numId w:val="23"/>
        </w:numPr>
        <w:jc w:val="both"/>
        <w:rPr>
          <w:sz w:val="24"/>
        </w:rPr>
      </w:pPr>
      <w:r>
        <w:rPr>
          <w:sz w:val="24"/>
        </w:rPr>
        <w:t>să permită intervenţia în caz de necesitate şi controlul sucursalei la instalaţiile proprii, aflate pe terenurile şi în construcţiile din prezenta convenţie;</w:t>
      </w:r>
    </w:p>
    <w:p w:rsidR="00CF5711" w:rsidRDefault="00CF5711" w:rsidP="00AF237E">
      <w:pPr>
        <w:numPr>
          <w:ilvl w:val="0"/>
          <w:numId w:val="23"/>
        </w:numPr>
        <w:jc w:val="both"/>
        <w:rPr>
          <w:sz w:val="24"/>
        </w:rPr>
      </w:pPr>
      <w:r>
        <w:rPr>
          <w:sz w:val="24"/>
        </w:rPr>
        <w:t>să ia măsuri de bună gospodărire, păstrând curăţenia, starea de igienă şi integritatea bunurilor;</w:t>
      </w:r>
    </w:p>
    <w:p w:rsidR="00CF5711" w:rsidRDefault="00CF5711" w:rsidP="00AF237E">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CF5711" w:rsidRPr="00A9608B" w:rsidRDefault="00CF5711" w:rsidP="00AF237E">
      <w:pPr>
        <w:numPr>
          <w:ilvl w:val="0"/>
          <w:numId w:val="23"/>
        </w:numPr>
        <w:jc w:val="both"/>
        <w:rPr>
          <w:sz w:val="24"/>
          <w:lang w:val="it-IT"/>
        </w:rPr>
      </w:pPr>
      <w:r w:rsidRPr="00A9608B">
        <w:rPr>
          <w:sz w:val="24"/>
          <w:lang w:val="it-IT"/>
        </w:rPr>
        <w:t>să respecte drepturile proprietarului, cunoscând că este interzis să:</w:t>
      </w:r>
    </w:p>
    <w:p w:rsidR="00CF5711" w:rsidRPr="00A9608B" w:rsidRDefault="00CF5711" w:rsidP="00AF237E">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CF5711" w:rsidRPr="00A9608B" w:rsidRDefault="00CF5711" w:rsidP="00AF237E">
      <w:pPr>
        <w:numPr>
          <w:ilvl w:val="1"/>
          <w:numId w:val="23"/>
        </w:numPr>
        <w:jc w:val="both"/>
        <w:rPr>
          <w:sz w:val="24"/>
          <w:lang w:val="it-IT"/>
        </w:rPr>
      </w:pPr>
      <w:r w:rsidRPr="00A9608B">
        <w:rPr>
          <w:sz w:val="24"/>
          <w:lang w:val="it-IT"/>
        </w:rPr>
        <w:t>construiască pe terenurile menţionate mai sus sau să modifice construcţiile fără acordul sucursalei, cu excepţia construcţiilor provizorii ce aparţin executantului şi sunt destinate doar organizării de şantier;</w:t>
      </w:r>
    </w:p>
    <w:p w:rsidR="00CF5711" w:rsidRPr="00A9608B" w:rsidRDefault="00CF5711" w:rsidP="00AF237E">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CF5711" w:rsidRPr="00A9608B" w:rsidRDefault="00CF5711" w:rsidP="00AF237E">
      <w:pPr>
        <w:numPr>
          <w:ilvl w:val="1"/>
          <w:numId w:val="23"/>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CF5711" w:rsidRPr="0041297E" w:rsidRDefault="00CF5711" w:rsidP="00AF237E">
      <w:pPr>
        <w:numPr>
          <w:ilvl w:val="1"/>
          <w:numId w:val="23"/>
        </w:numPr>
        <w:jc w:val="both"/>
        <w:rPr>
          <w:sz w:val="24"/>
          <w:lang w:val="fr-FR"/>
        </w:rPr>
      </w:pPr>
      <w:r w:rsidRPr="0041297E">
        <w:rPr>
          <w:sz w:val="24"/>
          <w:lang w:val="fr-FR"/>
        </w:rPr>
        <w:t>tulbure buna desfăşurare a activităţii în cadrul Electrocentrale Bucureşti SA.</w:t>
      </w: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p>
    <w:p w:rsidR="00CF5711" w:rsidRPr="0041297E" w:rsidRDefault="00CF5711" w:rsidP="00AF237E">
      <w:pPr>
        <w:pStyle w:val="BodyTextIndent"/>
        <w:rPr>
          <w:sz w:val="24"/>
          <w:lang w:val="fr-FR"/>
        </w:rPr>
      </w:pPr>
      <w:r w:rsidRPr="0041297E">
        <w:rPr>
          <w:sz w:val="24"/>
          <w:lang w:val="fr-FR"/>
        </w:rPr>
        <w:lastRenderedPageBreak/>
        <w:t xml:space="preserve">Societatea Comercială ___________________________, declară prin prezenta că nu deţine certificate de atestare </w:t>
      </w:r>
      <w:proofErr w:type="gramStart"/>
      <w:r w:rsidRPr="0041297E">
        <w:rPr>
          <w:sz w:val="24"/>
          <w:lang w:val="fr-FR"/>
        </w:rPr>
        <w:t>a</w:t>
      </w:r>
      <w:proofErr w:type="gramEnd"/>
      <w:r w:rsidRPr="0041297E">
        <w:rPr>
          <w:sz w:val="24"/>
          <w:lang w:val="fr-FR"/>
        </w:rPr>
        <w:t xml:space="preserve"> dreptului de proprietate pe terenuri aflate în administrarea Electrocentrale Bucureşti SA şi nu va efectua demersuri în acest sens.</w:t>
      </w:r>
    </w:p>
    <w:p w:rsidR="00CF5711" w:rsidRPr="0041297E" w:rsidRDefault="00CF5711" w:rsidP="007F4B0D">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CF5711" w:rsidRPr="0041297E" w:rsidRDefault="00CF5711" w:rsidP="00AF237E">
      <w:pPr>
        <w:ind w:firstLine="708"/>
        <w:jc w:val="both"/>
        <w:rPr>
          <w:sz w:val="24"/>
          <w:lang w:val="fr-FR"/>
        </w:rPr>
      </w:pPr>
      <w:r w:rsidRPr="0041297E">
        <w:rPr>
          <w:sz w:val="24"/>
          <w:lang w:val="fr-FR"/>
        </w:rPr>
        <w:t>Termenul de predare prevăzut la punctul 6 din prezenta, se modifică în următoarele condiţii:</w:t>
      </w:r>
    </w:p>
    <w:p w:rsidR="00CF5711" w:rsidRDefault="00CF5711" w:rsidP="00AF237E">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CF5711" w:rsidRPr="00A9608B" w:rsidRDefault="00CF5711" w:rsidP="00AF237E">
      <w:pPr>
        <w:numPr>
          <w:ilvl w:val="0"/>
          <w:numId w:val="24"/>
        </w:numPr>
        <w:jc w:val="both"/>
        <w:rPr>
          <w:sz w:val="24"/>
          <w:lang w:val="it-IT"/>
        </w:rPr>
      </w:pPr>
      <w:r w:rsidRPr="00A9608B">
        <w:rPr>
          <w:sz w:val="24"/>
          <w:lang w:val="it-IT"/>
        </w:rPr>
        <w:t>ca urmare a solicitării sucursalei, cu un anunţ prealabil de 45 zile;</w:t>
      </w:r>
    </w:p>
    <w:p w:rsidR="00CF5711" w:rsidRDefault="00CF5711" w:rsidP="00AF237E">
      <w:pPr>
        <w:numPr>
          <w:ilvl w:val="0"/>
          <w:numId w:val="24"/>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CF5711" w:rsidRPr="00A9608B" w:rsidRDefault="00CF5711" w:rsidP="00AF237E">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CF5711" w:rsidRPr="00A9608B" w:rsidRDefault="00CF5711" w:rsidP="00AF237E">
      <w:pPr>
        <w:jc w:val="both"/>
        <w:rPr>
          <w:sz w:val="24"/>
          <w:lang w:val="it-IT"/>
        </w:rPr>
      </w:pPr>
    </w:p>
    <w:p w:rsidR="00CF5711" w:rsidRPr="00A9608B" w:rsidRDefault="00CF5711" w:rsidP="00AF237E">
      <w:pPr>
        <w:jc w:val="both"/>
        <w:rPr>
          <w:sz w:val="24"/>
          <w:lang w:val="it-IT"/>
        </w:rPr>
      </w:pPr>
    </w:p>
    <w:p w:rsidR="00CF5711" w:rsidRPr="00A9608B" w:rsidRDefault="00CF5711" w:rsidP="00AF237E">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CF5711" w:rsidRPr="00BD12E5" w:rsidRDefault="00CF5711" w:rsidP="00AF237E">
      <w:pPr>
        <w:ind w:left="708"/>
        <w:jc w:val="both"/>
        <w:rPr>
          <w:sz w:val="24"/>
          <w:lang w:val="fr-FR"/>
        </w:rPr>
      </w:pPr>
    </w:p>
    <w:p w:rsidR="00CF5711" w:rsidRDefault="00CF5711" w:rsidP="00AF237E">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left="3600" w:firstLine="720"/>
        <w:jc w:val="both"/>
        <w:rPr>
          <w:sz w:val="24"/>
        </w:rPr>
      </w:pPr>
      <w:r>
        <w:rPr>
          <w:sz w:val="24"/>
        </w:rPr>
        <w:tab/>
        <w:t>DIRECTOR ECONOMIC,</w:t>
      </w:r>
    </w:p>
    <w:p w:rsidR="00CF5711" w:rsidRDefault="00CF5711" w:rsidP="00AF237E">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CF5711" w:rsidRDefault="00CF5711" w:rsidP="00AF237E">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pPr>
        <w:jc w:val="center"/>
        <w:rPr>
          <w:b/>
          <w:sz w:val="40"/>
          <w:szCs w:val="40"/>
          <w:lang w:val="ro-RO"/>
        </w:rPr>
      </w:pPr>
    </w:p>
    <w:p w:rsidR="00CF5711" w:rsidRDefault="00CF5711" w:rsidP="00AF237E">
      <w:r>
        <w:tab/>
      </w:r>
      <w:r>
        <w:tab/>
      </w:r>
      <w:r>
        <w:tab/>
      </w:r>
      <w:r>
        <w:tab/>
      </w:r>
      <w:r>
        <w:tab/>
      </w:r>
    </w:p>
    <w:p w:rsidR="007C07FB" w:rsidRDefault="007C07FB" w:rsidP="00AF237E"/>
    <w:p w:rsidR="007C07FB" w:rsidRDefault="007C07FB" w:rsidP="00AF237E"/>
    <w:p w:rsidR="007C07FB" w:rsidRDefault="007C07FB" w:rsidP="00AF237E"/>
    <w:p w:rsidR="007C07FB" w:rsidRDefault="007C07FB" w:rsidP="00AF237E"/>
    <w:p w:rsidR="007C07FB" w:rsidRDefault="007C07FB" w:rsidP="00AF237E"/>
    <w:p w:rsidR="007C07FB" w:rsidRDefault="007C07FB" w:rsidP="00AF237E"/>
    <w:p w:rsidR="007C07FB" w:rsidRDefault="007C07FB" w:rsidP="00AF237E"/>
    <w:p w:rsidR="007C07FB" w:rsidRDefault="007C07FB" w:rsidP="00AF237E"/>
    <w:p w:rsidR="007C07FB" w:rsidRDefault="007C07FB" w:rsidP="00AF237E"/>
    <w:p w:rsidR="007C07FB" w:rsidRPr="0064508F" w:rsidRDefault="007C07FB" w:rsidP="00AF237E">
      <w:pPr>
        <w:rPr>
          <w:szCs w:val="28"/>
        </w:rPr>
      </w:pPr>
    </w:p>
    <w:p w:rsidR="00CF5711" w:rsidRPr="0041297E" w:rsidRDefault="00CF5711" w:rsidP="00AF237E">
      <w:pPr>
        <w:rPr>
          <w:b/>
          <w:sz w:val="40"/>
          <w:szCs w:val="40"/>
          <w:lang w:val="it-IT"/>
        </w:rPr>
      </w:pPr>
      <w:r>
        <w:rPr>
          <w:sz w:val="36"/>
        </w:rPr>
        <w:tab/>
      </w:r>
      <w:r>
        <w:rPr>
          <w:sz w:val="36"/>
        </w:rPr>
        <w:tab/>
      </w:r>
    </w:p>
    <w:p w:rsidR="00CF5711" w:rsidRPr="009D507A" w:rsidRDefault="00CF5711" w:rsidP="00AF237E">
      <w:pPr>
        <w:jc w:val="center"/>
        <w:rPr>
          <w:caps/>
          <w:color w:val="808080"/>
          <w:szCs w:val="28"/>
          <w:lang w:val="pt-BR"/>
        </w:rPr>
      </w:pPr>
      <w:r w:rsidRPr="009D507A">
        <w:rPr>
          <w:caps/>
          <w:color w:val="808080"/>
          <w:szCs w:val="28"/>
          <w:lang w:val="pt-BR"/>
        </w:rPr>
        <w:t>ANTET EXECUTANT (OPTIONAL)</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r w:rsidRPr="009D507A">
        <w:rPr>
          <w:b/>
          <w:caps/>
          <w:sz w:val="26"/>
          <w:szCs w:val="26"/>
          <w:lang w:val="pt-BR"/>
        </w:rPr>
        <w:t>Adresa pentru insotirea contractului</w:t>
      </w: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9D507A" w:rsidRDefault="00CF5711" w:rsidP="00AF237E">
      <w:pPr>
        <w:jc w:val="center"/>
        <w:rPr>
          <w:b/>
          <w:caps/>
          <w:sz w:val="26"/>
          <w:szCs w:val="26"/>
          <w:lang w:val="pt-BR"/>
        </w:rPr>
      </w:pPr>
    </w:p>
    <w:p w:rsidR="00CF5711" w:rsidRPr="0041297E" w:rsidRDefault="00CF5711" w:rsidP="00AF237E">
      <w:pPr>
        <w:jc w:val="center"/>
        <w:rPr>
          <w:b/>
          <w:caps/>
          <w:color w:val="808080"/>
          <w:sz w:val="32"/>
          <w:szCs w:val="32"/>
          <w:lang w:val="fr-FR"/>
        </w:rPr>
      </w:pPr>
      <w:r w:rsidRPr="0041297E">
        <w:rPr>
          <w:b/>
          <w:caps/>
          <w:color w:val="808080"/>
          <w:sz w:val="32"/>
          <w:szCs w:val="32"/>
          <w:lang w:val="fr-FR"/>
        </w:rPr>
        <w:t xml:space="preserve">MODEL </w:t>
      </w:r>
    </w:p>
    <w:p w:rsidR="00CF5711" w:rsidRPr="0054649D" w:rsidRDefault="00CF5711" w:rsidP="00AF237E">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jc w:val="both"/>
        <w:rPr>
          <w:b/>
          <w:caps/>
          <w:sz w:val="26"/>
          <w:szCs w:val="26"/>
          <w:lang w:val="it-IT"/>
        </w:rPr>
      </w:pPr>
    </w:p>
    <w:p w:rsidR="00CF5711" w:rsidRPr="0054649D" w:rsidRDefault="00CF5711" w:rsidP="00AF237E">
      <w:pPr>
        <w:ind w:firstLine="708"/>
        <w:jc w:val="both"/>
        <w:rPr>
          <w:b/>
          <w:caps/>
          <w:sz w:val="26"/>
          <w:szCs w:val="26"/>
          <w:lang w:val="it-IT"/>
        </w:rPr>
      </w:pPr>
      <w:r w:rsidRPr="0054649D">
        <w:rPr>
          <w:b/>
          <w:caps/>
          <w:sz w:val="26"/>
          <w:szCs w:val="26"/>
          <w:lang w:val="it-IT"/>
        </w:rPr>
        <w:t>Catre</w:t>
      </w:r>
    </w:p>
    <w:p w:rsidR="00CF5711" w:rsidRPr="0054649D" w:rsidRDefault="00CF5711" w:rsidP="00AF237E">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CF5711" w:rsidRPr="0054649D" w:rsidRDefault="00CF5711" w:rsidP="00AF237E">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jc w:val="both"/>
        <w:rPr>
          <w:b/>
          <w:caps/>
          <w:color w:val="000000"/>
          <w:sz w:val="26"/>
          <w:szCs w:val="26"/>
          <w:lang w:val="it-IT"/>
        </w:rPr>
      </w:pPr>
    </w:p>
    <w:p w:rsidR="00CF5711" w:rsidRPr="0054649D" w:rsidRDefault="00CF5711" w:rsidP="00AF237E">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CF5711" w:rsidRDefault="00CF5711" w:rsidP="00AF237E">
      <w:pPr>
        <w:ind w:firstLine="708"/>
      </w:pPr>
      <w:r>
        <w:t>Mentionam urmatoarele:</w:t>
      </w:r>
    </w:p>
    <w:p w:rsidR="00CF5711" w:rsidRDefault="00CF5711" w:rsidP="00AF237E">
      <w:pPr>
        <w:numPr>
          <w:ilvl w:val="1"/>
          <w:numId w:val="21"/>
        </w:numPr>
      </w:pPr>
      <w:r>
        <w:t>Valoarea contractului____________</w:t>
      </w:r>
    </w:p>
    <w:p w:rsidR="00CF5711" w:rsidRPr="00E91A1F" w:rsidRDefault="00CF5711" w:rsidP="00AF237E">
      <w:pPr>
        <w:numPr>
          <w:ilvl w:val="1"/>
          <w:numId w:val="21"/>
        </w:numPr>
        <w:rPr>
          <w:lang w:val="pt-BR"/>
        </w:rPr>
      </w:pPr>
      <w:r w:rsidRPr="00E91A1F">
        <w:rPr>
          <w:lang w:val="pt-BR"/>
        </w:rPr>
        <w:t>Termenul de executie ____________(data sau numar de zile de la perfectarea contractului)</w:t>
      </w:r>
    </w:p>
    <w:p w:rsidR="00CF5711" w:rsidRPr="0041297E" w:rsidRDefault="00CF5711" w:rsidP="00AF237E">
      <w:pPr>
        <w:numPr>
          <w:ilvl w:val="1"/>
          <w:numId w:val="21"/>
        </w:numPr>
        <w:rPr>
          <w:lang w:val="it-IT"/>
        </w:rPr>
      </w:pPr>
      <w:r w:rsidRPr="0041297E">
        <w:rPr>
          <w:lang w:val="it-IT"/>
        </w:rPr>
        <w:t>Solicitam ca exemplarul nostru sa ne parvina: prin posta / prin delegat (se va alege varianta dorita);</w:t>
      </w:r>
    </w:p>
    <w:p w:rsidR="00CF5711" w:rsidRPr="0054649D" w:rsidRDefault="00CF5711" w:rsidP="00AF237E">
      <w:pPr>
        <w:numPr>
          <w:ilvl w:val="1"/>
          <w:numId w:val="21"/>
        </w:numPr>
        <w:rPr>
          <w:lang w:val="it-IT"/>
        </w:rPr>
      </w:pPr>
      <w:r w:rsidRPr="0054649D">
        <w:rPr>
          <w:lang w:val="it-IT"/>
        </w:rPr>
        <w:t>Data la care contractul este perfectat ne va fi comunicata</w:t>
      </w:r>
      <w:r w:rsidR="009732B9">
        <w:rPr>
          <w:lang w:val="it-IT"/>
        </w:rPr>
        <w:t xml:space="preserve"> prin email la adresa </w:t>
      </w:r>
      <w:r w:rsidRPr="0054649D">
        <w:rPr>
          <w:lang w:val="it-IT"/>
        </w:rPr>
        <w:t>_____________, sau prin fax, la nr.________________.</w:t>
      </w: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54649D" w:rsidRDefault="00CF5711" w:rsidP="00AF237E">
      <w:pPr>
        <w:rPr>
          <w:lang w:val="it-IT"/>
        </w:rPr>
      </w:pPr>
    </w:p>
    <w:p w:rsidR="00CF5711" w:rsidRPr="0041297E" w:rsidRDefault="00CF5711" w:rsidP="00AF237E">
      <w:pPr>
        <w:jc w:val="center"/>
        <w:rPr>
          <w:lang w:val="es-ES"/>
        </w:rPr>
      </w:pPr>
      <w:r w:rsidRPr="0041297E">
        <w:rPr>
          <w:lang w:val="es-ES"/>
        </w:rPr>
        <w:t>DIRECTOR,</w:t>
      </w:r>
    </w:p>
    <w:p w:rsidR="00CF5711" w:rsidRPr="00D0193D" w:rsidRDefault="00CF5711" w:rsidP="00D0193D">
      <w:pPr>
        <w:jc w:val="center"/>
        <w:rPr>
          <w:lang w:val="es-ES"/>
        </w:rPr>
        <w:sectPr w:rsidR="00CF5711" w:rsidRPr="00D0193D" w:rsidSect="00AF237E">
          <w:footerReference w:type="even" r:id="rId13"/>
          <w:footerReference w:type="default" r:id="rId14"/>
          <w:type w:val="oddPage"/>
          <w:pgSz w:w="11906" w:h="16838" w:code="9"/>
          <w:pgMar w:top="635" w:right="567" w:bottom="720" w:left="1412" w:header="731" w:footer="737" w:gutter="0"/>
          <w:cols w:space="708"/>
        </w:sectPr>
      </w:pPr>
      <w:r w:rsidRPr="0041297E">
        <w:rPr>
          <w:lang w:val="es-ES"/>
        </w:rPr>
        <w:t>____________</w:t>
      </w:r>
      <w:r w:rsidRPr="00765F99">
        <w:rPr>
          <w:b/>
          <w:sz w:val="40"/>
          <w:szCs w:val="40"/>
          <w:lang w:val="ro-RO"/>
        </w:rPr>
        <w:t xml:space="preserve">      </w:t>
      </w:r>
    </w:p>
    <w:p w:rsidR="00CF5711" w:rsidRPr="00765F99" w:rsidRDefault="00CF5711" w:rsidP="00AF237E">
      <w:pPr>
        <w:rPr>
          <w:sz w:val="16"/>
          <w:szCs w:val="16"/>
          <w:lang w:val="ro-RO"/>
        </w:rPr>
      </w:pPr>
    </w:p>
    <w:p w:rsidR="00CF5711" w:rsidRPr="00D0193D" w:rsidRDefault="00CF5711" w:rsidP="00AF237E">
      <w:pPr>
        <w:rPr>
          <w:szCs w:val="28"/>
          <w:lang w:val="ro-RO"/>
        </w:rPr>
      </w:pPr>
    </w:p>
    <w:p w:rsidR="00CF5711" w:rsidRPr="00D0193D" w:rsidRDefault="00CF5711" w:rsidP="00AF237E">
      <w:pPr>
        <w:pStyle w:val="Heading1"/>
        <w:ind w:firstLine="0"/>
        <w:jc w:val="center"/>
        <w:rPr>
          <w:bCs/>
          <w:szCs w:val="28"/>
          <w:lang w:val="pt-BR"/>
        </w:rPr>
      </w:pPr>
      <w:r w:rsidRPr="00D0193D">
        <w:rPr>
          <w:bCs/>
          <w:szCs w:val="28"/>
          <w:lang w:val="ro-RO"/>
        </w:rPr>
        <w:t xml:space="preserve"> </w:t>
      </w:r>
      <w:r w:rsidRPr="00D0193D">
        <w:rPr>
          <w:bCs/>
          <w:szCs w:val="28"/>
          <w:lang w:val="pt-BR"/>
        </w:rPr>
        <w:t>MODEL DE CONTRACT</w:t>
      </w:r>
    </w:p>
    <w:p w:rsidR="00CF5711" w:rsidRPr="00765F99" w:rsidRDefault="00CF5711" w:rsidP="00AF237E">
      <w:pPr>
        <w:jc w:val="center"/>
        <w:rPr>
          <w:szCs w:val="28"/>
          <w:lang w:val="ro-RO"/>
        </w:rPr>
      </w:pPr>
      <w:r>
        <w:rPr>
          <w:szCs w:val="28"/>
          <w:lang w:val="ro-RO"/>
        </w:rPr>
        <w:t xml:space="preserve"> </w:t>
      </w:r>
      <w:r w:rsidRPr="00765F99">
        <w:rPr>
          <w:szCs w:val="28"/>
          <w:lang w:val="ro-RO"/>
        </w:rPr>
        <w:t>Pentru achiziţia de lucrări:</w:t>
      </w:r>
    </w:p>
    <w:p w:rsidR="00CF5711" w:rsidRPr="00765F99" w:rsidRDefault="00CF5711" w:rsidP="00AF237E">
      <w:pPr>
        <w:rPr>
          <w:sz w:val="32"/>
          <w:szCs w:val="32"/>
          <w:lang w:val="ro-RO"/>
        </w:rPr>
      </w:pPr>
    </w:p>
    <w:p w:rsidR="00D0193D" w:rsidRDefault="00CF5711" w:rsidP="00AF237E">
      <w:pPr>
        <w:jc w:val="center"/>
        <w:rPr>
          <w:b/>
          <w:sz w:val="26"/>
          <w:szCs w:val="26"/>
          <w:lang w:val="ro-RO"/>
        </w:rPr>
      </w:pPr>
      <w:r w:rsidRPr="00765F99">
        <w:rPr>
          <w:b/>
          <w:szCs w:val="28"/>
          <w:lang w:val="ro-RO"/>
        </w:rPr>
        <w:t>„</w:t>
      </w:r>
      <w:r w:rsidR="00F2733C" w:rsidRPr="009E063C">
        <w:rPr>
          <w:b/>
          <w:sz w:val="26"/>
          <w:szCs w:val="26"/>
          <w:lang w:val="ro-RO"/>
        </w:rPr>
        <w:t xml:space="preserve">LN3- Lucrări pregătitoare pentru expertizarea PIP 5,6,7 – TA nr.2 </w:t>
      </w:r>
    </w:p>
    <w:p w:rsidR="00CF5711" w:rsidRDefault="00F2733C" w:rsidP="00AF237E">
      <w:pPr>
        <w:jc w:val="center"/>
        <w:rPr>
          <w:b/>
          <w:szCs w:val="28"/>
          <w:lang w:val="ro-RO"/>
        </w:rPr>
      </w:pPr>
      <w:r w:rsidRPr="009E063C">
        <w:rPr>
          <w:b/>
          <w:sz w:val="26"/>
          <w:szCs w:val="26"/>
          <w:lang w:val="ro-RO"/>
        </w:rPr>
        <w:t>CTE Grozăvești</w:t>
      </w:r>
      <w:r w:rsidR="00CF5711">
        <w:rPr>
          <w:b/>
          <w:szCs w:val="28"/>
          <w:lang w:val="ro-RO"/>
        </w:rPr>
        <w:t>.</w:t>
      </w:r>
      <w:r w:rsidR="00CF5711" w:rsidRPr="00765F99">
        <w:rPr>
          <w:b/>
          <w:szCs w:val="28"/>
          <w:lang w:val="ro-RO"/>
        </w:rPr>
        <w:t>”</w:t>
      </w:r>
    </w:p>
    <w:p w:rsidR="00CF5711" w:rsidRPr="00596B5E" w:rsidRDefault="00CF5711" w:rsidP="00AF237E">
      <w:pPr>
        <w:jc w:val="center"/>
        <w:rPr>
          <w:sz w:val="16"/>
          <w:szCs w:val="16"/>
          <w:lang w:val="ro-RO"/>
        </w:rPr>
      </w:pPr>
    </w:p>
    <w:p w:rsidR="00CF5711" w:rsidRPr="0080348F" w:rsidRDefault="00CF5711" w:rsidP="00AF237E">
      <w:pPr>
        <w:jc w:val="both"/>
        <w:rPr>
          <w:color w:val="FF0000"/>
          <w:sz w:val="26"/>
          <w:szCs w:val="26"/>
          <w:lang w:val="ro-RO"/>
        </w:rPr>
      </w:pPr>
      <w:r w:rsidRPr="00596B5E">
        <w:rPr>
          <w:szCs w:val="28"/>
          <w:lang w:val="ro-RO"/>
        </w:rPr>
        <w:tab/>
      </w:r>
      <w:r w:rsidRPr="0080348F">
        <w:rPr>
          <w:sz w:val="26"/>
          <w:szCs w:val="26"/>
          <w:lang w:val="ro-RO"/>
        </w:rPr>
        <w:t>Conţinutul clauzelor contractuale cuprinse in următoarele capitole este obligatoriu:</w:t>
      </w:r>
    </w:p>
    <w:p w:rsidR="00CF5711" w:rsidRPr="00596B5E" w:rsidRDefault="00CF5711" w:rsidP="00AF237E">
      <w:pPr>
        <w:rPr>
          <w:b/>
          <w:szCs w:val="28"/>
          <w:u w:val="single"/>
          <w:lang w:val="ro-RO"/>
        </w:rPr>
      </w:pPr>
    </w:p>
    <w:p w:rsidR="00CF5711" w:rsidRPr="0006318F" w:rsidRDefault="00CF5711" w:rsidP="00AF237E">
      <w:pPr>
        <w:spacing w:after="120"/>
        <w:rPr>
          <w:szCs w:val="28"/>
          <w:lang w:val="ro-RO"/>
        </w:rPr>
      </w:pPr>
      <w:r>
        <w:rPr>
          <w:szCs w:val="28"/>
          <w:lang w:val="ro-RO"/>
        </w:rPr>
        <w:t>CAP. 3</w:t>
      </w:r>
      <w:r w:rsidRPr="0006318F">
        <w:rPr>
          <w:szCs w:val="28"/>
          <w:lang w:val="ro-RO"/>
        </w:rPr>
        <w:t>. OBIECTUL CONTRACTULUI</w:t>
      </w:r>
    </w:p>
    <w:p w:rsidR="00CF5711" w:rsidRPr="0006318F" w:rsidRDefault="00CF5711" w:rsidP="00AF237E">
      <w:pPr>
        <w:spacing w:after="120"/>
        <w:rPr>
          <w:szCs w:val="28"/>
          <w:lang w:val="ro-RO"/>
        </w:rPr>
      </w:pPr>
      <w:r w:rsidRPr="0006318F">
        <w:rPr>
          <w:szCs w:val="28"/>
          <w:lang w:val="ro-RO"/>
        </w:rPr>
        <w:t>CAP</w:t>
      </w:r>
      <w:r>
        <w:rPr>
          <w:szCs w:val="28"/>
          <w:lang w:val="ro-RO"/>
        </w:rPr>
        <w:t>. 4</w:t>
      </w:r>
      <w:r w:rsidRPr="0006318F">
        <w:rPr>
          <w:szCs w:val="28"/>
          <w:lang w:val="ro-RO"/>
        </w:rPr>
        <w:t>. VALOAREA CONTRACTULUI</w:t>
      </w:r>
    </w:p>
    <w:p w:rsidR="00CF5711" w:rsidRPr="00F2733C" w:rsidRDefault="00CF5711" w:rsidP="00AF237E">
      <w:pPr>
        <w:spacing w:after="120"/>
        <w:rPr>
          <w:szCs w:val="28"/>
          <w:lang w:val="ro-RO"/>
        </w:rPr>
      </w:pPr>
      <w:r>
        <w:rPr>
          <w:szCs w:val="28"/>
          <w:lang w:val="ro-RO"/>
        </w:rPr>
        <w:t>CAP. 5</w:t>
      </w:r>
      <w:r w:rsidRPr="00F2733C">
        <w:rPr>
          <w:szCs w:val="28"/>
          <w:lang w:val="ro-RO"/>
        </w:rPr>
        <w:t>. DURATA DE EXECUTIE A  LUCRĂRILOR, GRAFICE DE EXECUŢIE, FINALIZAREA CONTRACTULUI</w:t>
      </w:r>
    </w:p>
    <w:p w:rsidR="00CF5711" w:rsidRPr="0006318F" w:rsidRDefault="00CF5711" w:rsidP="00AF237E">
      <w:pPr>
        <w:rPr>
          <w:szCs w:val="28"/>
          <w:lang w:val="ro-RO"/>
        </w:rPr>
      </w:pPr>
      <w:r w:rsidRPr="0006318F">
        <w:rPr>
          <w:szCs w:val="28"/>
          <w:lang w:val="ro-RO"/>
        </w:rPr>
        <w:t>CAP. 6. DOCUMENTELE CONTRACTULUI</w:t>
      </w:r>
      <w:r>
        <w:rPr>
          <w:szCs w:val="28"/>
          <w:lang w:val="ro-RO"/>
        </w:rPr>
        <w:t xml:space="preserve"> SI PROCEDURA DE ATRIBUIRE</w:t>
      </w:r>
    </w:p>
    <w:p w:rsidR="00CF5711" w:rsidRPr="0006318F" w:rsidRDefault="00CF5711" w:rsidP="00AF237E">
      <w:pPr>
        <w:rPr>
          <w:szCs w:val="28"/>
          <w:lang w:val="ro-RO"/>
        </w:rPr>
      </w:pPr>
      <w:r w:rsidRPr="0006318F">
        <w:rPr>
          <w:szCs w:val="28"/>
          <w:lang w:val="ro-RO"/>
        </w:rPr>
        <w:t>CAP. 9. OBLIGAŢIILE EXECUTANTULUI</w:t>
      </w:r>
    </w:p>
    <w:p w:rsidR="00CF5711" w:rsidRPr="0006318F" w:rsidRDefault="00D0193D" w:rsidP="00AF237E">
      <w:pPr>
        <w:rPr>
          <w:szCs w:val="28"/>
          <w:lang w:val="ro-RO"/>
        </w:rPr>
      </w:pPr>
      <w:r>
        <w:rPr>
          <w:szCs w:val="28"/>
          <w:lang w:val="ro-RO"/>
        </w:rPr>
        <w:t>CAP.</w:t>
      </w:r>
      <w:r w:rsidR="00CF5711">
        <w:rPr>
          <w:szCs w:val="28"/>
          <w:lang w:val="ro-RO"/>
        </w:rPr>
        <w:t>10. OBLIGAŢIILE BENEFICIA</w:t>
      </w:r>
      <w:r w:rsidR="00CF5711" w:rsidRPr="0006318F">
        <w:rPr>
          <w:szCs w:val="28"/>
          <w:lang w:val="ro-RO"/>
        </w:rPr>
        <w:t>RULUI</w:t>
      </w:r>
    </w:p>
    <w:p w:rsidR="00CF5711" w:rsidRDefault="00CF5711" w:rsidP="00AF237E">
      <w:pPr>
        <w:rPr>
          <w:smallCaps/>
          <w:szCs w:val="28"/>
          <w:lang w:val="ro-RO"/>
        </w:rPr>
      </w:pPr>
      <w:r>
        <w:rPr>
          <w:smallCaps/>
          <w:szCs w:val="28"/>
          <w:lang w:val="ro-RO"/>
        </w:rPr>
        <w:t>CAP.11</w:t>
      </w:r>
      <w:r w:rsidRPr="0006318F">
        <w:rPr>
          <w:smallCaps/>
          <w:szCs w:val="28"/>
          <w:lang w:val="ro-RO"/>
        </w:rPr>
        <w:t>. RECEPŢIA LUCRĂRILOR, INSPECŢII, TESTE</w:t>
      </w:r>
    </w:p>
    <w:p w:rsidR="00CF5711" w:rsidRDefault="00CF5711" w:rsidP="00AF237E">
      <w:pPr>
        <w:rPr>
          <w:smallCaps/>
          <w:szCs w:val="28"/>
          <w:lang w:val="ro-RO"/>
        </w:rPr>
      </w:pPr>
      <w:r>
        <w:rPr>
          <w:smallCaps/>
          <w:szCs w:val="28"/>
          <w:lang w:val="ro-RO"/>
        </w:rPr>
        <w:t>cap. 12. GARANTII SI RESPONSABILITATI</w:t>
      </w:r>
    </w:p>
    <w:p w:rsidR="00CF5711" w:rsidRPr="0080348F" w:rsidRDefault="00CF5711" w:rsidP="00AF237E">
      <w:pPr>
        <w:rPr>
          <w:szCs w:val="28"/>
          <w:lang w:val="ro-RO"/>
        </w:rPr>
      </w:pPr>
      <w:r w:rsidRPr="0080348F">
        <w:rPr>
          <w:szCs w:val="28"/>
          <w:lang w:val="ro-RO"/>
        </w:rPr>
        <w:t>CAP.22. LEGEA APLICABILĂ CONTRACTULUI</w:t>
      </w:r>
    </w:p>
    <w:p w:rsidR="00CF5711" w:rsidRPr="0080348F" w:rsidRDefault="00CF5711" w:rsidP="00AF237E">
      <w:pPr>
        <w:rPr>
          <w:szCs w:val="28"/>
          <w:lang w:val="ro-RO"/>
        </w:rPr>
      </w:pPr>
    </w:p>
    <w:p w:rsidR="00CF5711" w:rsidRDefault="00CF5711" w:rsidP="00CE6DE1">
      <w:pPr>
        <w:ind w:left="2160"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CF5711" w:rsidRDefault="00A76018" w:rsidP="00CE6DE1">
      <w:pPr>
        <w:ind w:left="2160" w:firstLine="720"/>
        <w:rPr>
          <w:sz w:val="26"/>
          <w:szCs w:val="26"/>
          <w:lang w:val="ro-RO"/>
        </w:rPr>
      </w:pPr>
      <w:r>
        <w:rPr>
          <w:sz w:val="26"/>
          <w:szCs w:val="26"/>
          <w:lang w:val="ro-RO"/>
        </w:rPr>
        <w:t>Mihai Volf</w:t>
      </w:r>
      <w:r w:rsidR="00CF5711">
        <w:rPr>
          <w:sz w:val="26"/>
          <w:szCs w:val="26"/>
          <w:lang w:val="ro-RO"/>
        </w:rPr>
        <w:tab/>
      </w:r>
      <w:r w:rsidR="00CF5711">
        <w:rPr>
          <w:sz w:val="26"/>
          <w:szCs w:val="26"/>
          <w:lang w:val="ro-RO"/>
        </w:rPr>
        <w:tab/>
      </w:r>
    </w:p>
    <w:p w:rsidR="00CF5711" w:rsidRDefault="00CF5711" w:rsidP="007F4B0D">
      <w:pPr>
        <w:rPr>
          <w:sz w:val="26"/>
          <w:szCs w:val="26"/>
          <w:lang w:val="ro-RO"/>
        </w:rPr>
      </w:pPr>
      <w:r>
        <w:rPr>
          <w:sz w:val="26"/>
          <w:szCs w:val="26"/>
          <w:lang w:val="ro-RO"/>
        </w:rPr>
        <w:tab/>
      </w:r>
      <w:r>
        <w:rPr>
          <w:sz w:val="26"/>
          <w:szCs w:val="26"/>
          <w:lang w:val="ro-RO"/>
        </w:rPr>
        <w:tab/>
      </w:r>
      <w:r>
        <w:rPr>
          <w:sz w:val="26"/>
          <w:szCs w:val="26"/>
          <w:lang w:val="ro-RO"/>
        </w:rPr>
        <w:tab/>
      </w:r>
    </w:p>
    <w:p w:rsidR="007D7DA0" w:rsidRDefault="007D7DA0" w:rsidP="007F4B0D">
      <w:pPr>
        <w:rPr>
          <w:sz w:val="26"/>
          <w:szCs w:val="26"/>
          <w:lang w:val="ro-RO"/>
        </w:rPr>
      </w:pPr>
    </w:p>
    <w:p w:rsidR="00CF5711" w:rsidRDefault="00CF5711" w:rsidP="00CE6DE1">
      <w:pPr>
        <w:ind w:left="2160" w:firstLine="720"/>
        <w:rPr>
          <w:sz w:val="26"/>
          <w:szCs w:val="26"/>
          <w:lang w:val="ro-RO"/>
        </w:rPr>
      </w:pPr>
      <w:r>
        <w:rPr>
          <w:sz w:val="26"/>
          <w:szCs w:val="26"/>
          <w:lang w:val="ro-RO"/>
        </w:rPr>
        <w:t>SERVICIUL JURIDIC</w:t>
      </w:r>
      <w:r>
        <w:rPr>
          <w:sz w:val="26"/>
          <w:szCs w:val="26"/>
          <w:lang w:val="ro-RO"/>
        </w:rPr>
        <w:tab/>
      </w:r>
      <w:r>
        <w:rPr>
          <w:sz w:val="26"/>
          <w:szCs w:val="26"/>
          <w:lang w:val="ro-RO"/>
        </w:rPr>
        <w:tab/>
      </w:r>
    </w:p>
    <w:p w:rsidR="00CF5711" w:rsidRDefault="00CF5711" w:rsidP="00CE6DE1">
      <w:pPr>
        <w:ind w:left="2160" w:firstLine="720"/>
        <w:rPr>
          <w:sz w:val="26"/>
          <w:szCs w:val="26"/>
          <w:lang w:val="ro-RO"/>
        </w:rPr>
      </w:pPr>
      <w:r>
        <w:rPr>
          <w:sz w:val="26"/>
          <w:szCs w:val="26"/>
          <w:lang w:val="ro-RO"/>
        </w:rPr>
        <w:t>Mi</w:t>
      </w:r>
      <w:r w:rsidR="00A76018">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7F4B0D">
      <w:pPr>
        <w:rPr>
          <w:sz w:val="26"/>
          <w:szCs w:val="26"/>
          <w:lang w:val="ro-RO"/>
        </w:rPr>
      </w:pPr>
    </w:p>
    <w:p w:rsidR="007D7DA0" w:rsidRDefault="007D7DA0" w:rsidP="007F4B0D">
      <w:pPr>
        <w:rPr>
          <w:sz w:val="26"/>
          <w:szCs w:val="26"/>
          <w:lang w:val="ro-RO"/>
        </w:rPr>
      </w:pPr>
    </w:p>
    <w:p w:rsidR="00CF5711" w:rsidRDefault="00CF5711" w:rsidP="00CE6DE1">
      <w:pPr>
        <w:ind w:left="4320" w:hanging="1440"/>
        <w:rPr>
          <w:sz w:val="26"/>
          <w:szCs w:val="26"/>
          <w:lang w:val="ro-RO"/>
        </w:rPr>
      </w:pPr>
      <w:r>
        <w:rPr>
          <w:sz w:val="26"/>
          <w:szCs w:val="26"/>
          <w:lang w:val="ro-RO"/>
        </w:rPr>
        <w:t>SERVICIUL ACHIZITII</w:t>
      </w:r>
      <w:r>
        <w:rPr>
          <w:sz w:val="26"/>
          <w:szCs w:val="26"/>
          <w:lang w:val="ro-RO"/>
        </w:rPr>
        <w:tab/>
      </w:r>
    </w:p>
    <w:p w:rsidR="00CF5711" w:rsidRPr="007F4B0D" w:rsidRDefault="004F6DAB" w:rsidP="00CE6DE1">
      <w:pPr>
        <w:ind w:left="4320" w:hanging="1440"/>
        <w:rPr>
          <w:sz w:val="26"/>
          <w:szCs w:val="26"/>
          <w:lang w:val="ro-RO"/>
        </w:rPr>
      </w:pPr>
      <w:r>
        <w:rPr>
          <w:sz w:val="26"/>
          <w:szCs w:val="26"/>
          <w:lang w:val="ro-RO"/>
        </w:rPr>
        <w:t>Ioana Untilă</w:t>
      </w:r>
      <w:r w:rsidR="00CF5711">
        <w:rPr>
          <w:sz w:val="26"/>
          <w:szCs w:val="26"/>
          <w:lang w:val="ro-RO"/>
        </w:rPr>
        <w:tab/>
      </w:r>
      <w:r w:rsidR="00CF5711">
        <w:rPr>
          <w:sz w:val="26"/>
          <w:szCs w:val="26"/>
          <w:lang w:val="ro-RO"/>
        </w:rPr>
        <w:tab/>
        <w:t xml:space="preserve"> </w:t>
      </w:r>
    </w:p>
    <w:p w:rsidR="00CF5711" w:rsidRDefault="00CF5711" w:rsidP="00AF237E">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CF5711" w:rsidRDefault="00CF5711" w:rsidP="00CE6DE1">
      <w:pPr>
        <w:pStyle w:val="BodyText"/>
        <w:ind w:left="2160" w:firstLine="720"/>
        <w:rPr>
          <w:sz w:val="26"/>
          <w:szCs w:val="26"/>
          <w:lang w:val="ro-RO"/>
        </w:rPr>
      </w:pPr>
      <w:r>
        <w:rPr>
          <w:sz w:val="26"/>
          <w:szCs w:val="26"/>
          <w:lang w:val="ro-RO"/>
        </w:rPr>
        <w:t>DERULATOR CONTRACT,</w:t>
      </w:r>
    </w:p>
    <w:p w:rsidR="00CF5711" w:rsidRDefault="007C07FB" w:rsidP="00AF237E">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t>Sorina Gavrilescu</w:t>
      </w:r>
    </w:p>
    <w:p w:rsidR="007C07FB" w:rsidRDefault="007C07FB" w:rsidP="00AF237E">
      <w:pPr>
        <w:pStyle w:val="BodyText"/>
        <w:rPr>
          <w:sz w:val="26"/>
          <w:szCs w:val="26"/>
          <w:lang w:val="ro-RO"/>
        </w:rPr>
      </w:pPr>
    </w:p>
    <w:p w:rsidR="004F6DAB" w:rsidRDefault="004F6DAB" w:rsidP="00D0193D">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CF5711" w:rsidRDefault="00CF5711" w:rsidP="00AF237E">
      <w:pPr>
        <w:pStyle w:val="BodyText"/>
        <w:rPr>
          <w:sz w:val="26"/>
          <w:szCs w:val="26"/>
          <w:lang w:val="ro-RO"/>
        </w:rPr>
      </w:pPr>
    </w:p>
    <w:p w:rsidR="00CF5711" w:rsidRDefault="00CF5711" w:rsidP="00CE6DE1">
      <w:pPr>
        <w:pStyle w:val="BodyText"/>
        <w:ind w:left="2160" w:firstLine="720"/>
        <w:rPr>
          <w:sz w:val="26"/>
          <w:szCs w:val="26"/>
          <w:lang w:val="ro-RO"/>
        </w:rPr>
      </w:pPr>
      <w:r>
        <w:rPr>
          <w:sz w:val="26"/>
          <w:szCs w:val="26"/>
          <w:lang w:val="ro-RO"/>
        </w:rPr>
        <w:t>Intocmit,</w:t>
      </w:r>
    </w:p>
    <w:p w:rsidR="007D7DA0" w:rsidRDefault="007D7DA0" w:rsidP="00CE6DE1">
      <w:pPr>
        <w:pStyle w:val="BodyText"/>
        <w:ind w:left="2160" w:firstLine="720"/>
        <w:rPr>
          <w:sz w:val="26"/>
          <w:szCs w:val="26"/>
          <w:lang w:val="ro-RO"/>
        </w:rPr>
      </w:pPr>
      <w:r>
        <w:rPr>
          <w:sz w:val="26"/>
          <w:szCs w:val="26"/>
          <w:lang w:val="ro-RO"/>
        </w:rPr>
        <w:t>RESPONSABIL CONTRACT,</w:t>
      </w:r>
    </w:p>
    <w:p w:rsidR="007C07FB" w:rsidRPr="00292FBA" w:rsidRDefault="007C07FB" w:rsidP="00CE6DE1">
      <w:pPr>
        <w:pStyle w:val="BodyText"/>
        <w:ind w:left="2160" w:firstLine="720"/>
        <w:rPr>
          <w:sz w:val="26"/>
          <w:szCs w:val="26"/>
          <w:lang w:val="ro-RO"/>
        </w:rPr>
      </w:pPr>
      <w:r>
        <w:rPr>
          <w:sz w:val="26"/>
          <w:szCs w:val="26"/>
          <w:lang w:val="ro-RO"/>
        </w:rPr>
        <w:t>Simona Munteanu</w:t>
      </w:r>
    </w:p>
    <w:sectPr w:rsidR="007C07FB" w:rsidRPr="00292FBA" w:rsidSect="00AF237E">
      <w:type w:val="oddPage"/>
      <w:pgSz w:w="11906" w:h="16838" w:code="9"/>
      <w:pgMar w:top="851" w:right="1418" w:bottom="907" w:left="1418" w:header="731"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DB6" w:rsidRDefault="00D56DB6">
      <w:r>
        <w:separator/>
      </w:r>
    </w:p>
  </w:endnote>
  <w:endnote w:type="continuationSeparator" w:id="0">
    <w:p w:rsidR="00D56DB6" w:rsidRDefault="00D56D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21A" w:rsidRDefault="00BC021A"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021A" w:rsidRDefault="00BC021A" w:rsidP="00AF23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21A" w:rsidRPr="00AC3AAF" w:rsidRDefault="00BC021A" w:rsidP="00AF237E">
    <w:pPr>
      <w:pStyle w:val="Footer"/>
      <w:framePr w:wrap="around" w:vAnchor="text" w:hAnchor="margin" w:xAlign="right" w:y="1"/>
      <w:rPr>
        <w:rStyle w:val="PageNumber"/>
        <w:sz w:val="20"/>
      </w:rPr>
    </w:pPr>
    <w:r w:rsidRPr="00AC3AAF">
      <w:rPr>
        <w:rStyle w:val="PageNumber"/>
        <w:sz w:val="20"/>
      </w:rPr>
      <w:fldChar w:fldCharType="begin"/>
    </w:r>
    <w:r w:rsidRPr="00AC3AAF">
      <w:rPr>
        <w:rStyle w:val="PageNumber"/>
        <w:sz w:val="20"/>
      </w:rPr>
      <w:instrText xml:space="preserve">PAGE  </w:instrText>
    </w:r>
    <w:r w:rsidRPr="00AC3AAF">
      <w:rPr>
        <w:rStyle w:val="PageNumber"/>
        <w:sz w:val="20"/>
      </w:rPr>
      <w:fldChar w:fldCharType="separate"/>
    </w:r>
    <w:r w:rsidR="00922B22">
      <w:rPr>
        <w:rStyle w:val="PageNumber"/>
        <w:noProof/>
        <w:sz w:val="20"/>
      </w:rPr>
      <w:t>24</w:t>
    </w:r>
    <w:r w:rsidRPr="00AC3AAF">
      <w:rPr>
        <w:rStyle w:val="PageNumber"/>
        <w:sz w:val="20"/>
      </w:rPr>
      <w:fldChar w:fldCharType="end"/>
    </w:r>
  </w:p>
  <w:p w:rsidR="00BC021A" w:rsidRPr="001A39BD" w:rsidRDefault="00BC021A" w:rsidP="00AF237E">
    <w:pPr>
      <w:pStyle w:val="Footer"/>
      <w:ind w:right="360"/>
      <w:rPr>
        <w:sz w:val="20"/>
      </w:rPr>
    </w:pPr>
    <w:r>
      <w:rPr>
        <w:sz w:val="20"/>
      </w:rPr>
      <w:t>CCRC/red.ELCEN SA4/ LN3 Lucrări pregatitoare pentru expertixarea PIP 5</w:t>
    </w:r>
    <w:proofErr w:type="gramStart"/>
    <w:r>
      <w:rPr>
        <w:sz w:val="20"/>
      </w:rPr>
      <w:t>,6,7</w:t>
    </w:r>
    <w:proofErr w:type="gramEnd"/>
    <w:r>
      <w:rPr>
        <w:sz w:val="20"/>
      </w:rPr>
      <w:t xml:space="preserve"> –TA nr.2 CTE Grozăvești</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21A" w:rsidRDefault="00BC021A" w:rsidP="00AF23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C021A" w:rsidRDefault="00BC021A" w:rsidP="00AF237E">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21A" w:rsidRDefault="00BC021A" w:rsidP="00AF237E">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noProof/>
        <w:sz w:val="24"/>
      </w:rPr>
      <w:t>1</w:t>
    </w:r>
    <w:r>
      <w:rPr>
        <w:rStyle w:val="PageNumber"/>
        <w:sz w:val="24"/>
      </w:rPr>
      <w:fldChar w:fldCharType="end"/>
    </w:r>
  </w:p>
  <w:p w:rsidR="00BC021A" w:rsidRDefault="00BC021A" w:rsidP="00AF237E">
    <w:pPr>
      <w:pStyle w:val="Footer"/>
      <w:ind w:right="360"/>
      <w:rPr>
        <w:lang w:val="ro-RO"/>
      </w:rPr>
    </w:pPr>
    <w:r w:rsidRPr="001A01B5">
      <w:rPr>
        <w:sz w:val="20"/>
      </w:rPr>
      <w:t>CCRC</w:t>
    </w:r>
    <w:r>
      <w:rPr>
        <w:sz w:val="20"/>
      </w:rPr>
      <w:t xml:space="preserve"> SA4/ LN3 Lucrări pregatitoare pentru expertixarea PIP 5</w:t>
    </w:r>
    <w:proofErr w:type="gramStart"/>
    <w:r>
      <w:rPr>
        <w:sz w:val="20"/>
      </w:rPr>
      <w:t>,6,7</w:t>
    </w:r>
    <w:proofErr w:type="gramEnd"/>
    <w:r>
      <w:rPr>
        <w:sz w:val="20"/>
      </w:rPr>
      <w:t xml:space="preserve"> –TA nr.2 CTE Grozăvești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DB6" w:rsidRDefault="00D56DB6">
      <w:r>
        <w:separator/>
      </w:r>
    </w:p>
  </w:footnote>
  <w:footnote w:type="continuationSeparator" w:id="0">
    <w:p w:rsidR="00D56DB6" w:rsidRDefault="00D56D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E194CD1"/>
    <w:multiLevelType w:val="hybridMultilevel"/>
    <w:tmpl w:val="C89A6C9C"/>
    <w:lvl w:ilvl="0" w:tplc="C5889B1A">
      <w:numFmt w:val="bullet"/>
      <w:lvlText w:val="-"/>
      <w:lvlJc w:val="left"/>
      <w:pPr>
        <w:tabs>
          <w:tab w:val="num" w:pos="810"/>
        </w:tabs>
        <w:ind w:left="810" w:hanging="360"/>
      </w:pPr>
      <w:rPr>
        <w:rFonts w:ascii="Arial" w:eastAsia="Times New Roman" w:hAnsi="Arial" w:hint="default"/>
      </w:rPr>
    </w:lvl>
    <w:lvl w:ilvl="1" w:tplc="04090003" w:tentative="1">
      <w:start w:val="1"/>
      <w:numFmt w:val="bullet"/>
      <w:lvlText w:val="o"/>
      <w:lvlJc w:val="left"/>
      <w:pPr>
        <w:tabs>
          <w:tab w:val="num" w:pos="1530"/>
        </w:tabs>
        <w:ind w:left="1530" w:hanging="360"/>
      </w:pPr>
      <w:rPr>
        <w:rFonts w:ascii="Courier New" w:hAnsi="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6">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7">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18"/>
  </w:num>
  <w:num w:numId="2">
    <w:abstractNumId w:val="21"/>
  </w:num>
  <w:num w:numId="3">
    <w:abstractNumId w:val="13"/>
  </w:num>
  <w:num w:numId="4">
    <w:abstractNumId w:val="26"/>
  </w:num>
  <w:num w:numId="5">
    <w:abstractNumId w:val="15"/>
  </w:num>
  <w:num w:numId="6">
    <w:abstractNumId w:val="2"/>
  </w:num>
  <w:num w:numId="7">
    <w:abstractNumId w:val="6"/>
  </w:num>
  <w:num w:numId="8">
    <w:abstractNumId w:val="0"/>
  </w:num>
  <w:num w:numId="9">
    <w:abstractNumId w:val="20"/>
  </w:num>
  <w:num w:numId="10">
    <w:abstractNumId w:val="24"/>
  </w:num>
  <w:num w:numId="11">
    <w:abstractNumId w:val="4"/>
  </w:num>
  <w:num w:numId="12">
    <w:abstractNumId w:val="19"/>
  </w:num>
  <w:num w:numId="13">
    <w:abstractNumId w:val="14"/>
  </w:num>
  <w:num w:numId="14">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lvlOverride w:ilvl="2"/>
    <w:lvlOverride w:ilvl="3"/>
    <w:lvlOverride w:ilvl="4"/>
    <w:lvlOverride w:ilvl="5"/>
    <w:lvlOverride w:ilvl="6"/>
    <w:lvlOverride w:ilvl="7"/>
    <w:lvlOverride w:ilvl="8"/>
  </w:num>
  <w:num w:numId="29">
    <w:abstractNumId w:val="22"/>
    <w:lvlOverride w:ilvl="0">
      <w:startOverride w:val="1"/>
    </w:lvlOverride>
    <w:lvlOverride w:ilvl="1"/>
    <w:lvlOverride w:ilvl="2"/>
    <w:lvlOverride w:ilvl="3"/>
    <w:lvlOverride w:ilvl="4"/>
    <w:lvlOverride w:ilvl="5"/>
    <w:lvlOverride w:ilvl="6"/>
    <w:lvlOverride w:ilvl="7"/>
    <w:lvlOverride w:ilvl="8"/>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ocumentProtection w:edit="readOnly" w:enforcement="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3528"/>
    <w:rsid w:val="000046EA"/>
    <w:rsid w:val="00005108"/>
    <w:rsid w:val="00006AD5"/>
    <w:rsid w:val="00007578"/>
    <w:rsid w:val="000110C1"/>
    <w:rsid w:val="00020233"/>
    <w:rsid w:val="00026242"/>
    <w:rsid w:val="00027D04"/>
    <w:rsid w:val="0003278C"/>
    <w:rsid w:val="00042EBE"/>
    <w:rsid w:val="0005366A"/>
    <w:rsid w:val="0006318F"/>
    <w:rsid w:val="00073009"/>
    <w:rsid w:val="00074FB3"/>
    <w:rsid w:val="00076790"/>
    <w:rsid w:val="00091642"/>
    <w:rsid w:val="000A23D9"/>
    <w:rsid w:val="000A4C32"/>
    <w:rsid w:val="000A6207"/>
    <w:rsid w:val="000C020F"/>
    <w:rsid w:val="000C0DB3"/>
    <w:rsid w:val="000C4ABB"/>
    <w:rsid w:val="000D6F14"/>
    <w:rsid w:val="000F1831"/>
    <w:rsid w:val="0010043B"/>
    <w:rsid w:val="00102750"/>
    <w:rsid w:val="0010385A"/>
    <w:rsid w:val="001039FB"/>
    <w:rsid w:val="00105730"/>
    <w:rsid w:val="001070E1"/>
    <w:rsid w:val="001070FF"/>
    <w:rsid w:val="00113031"/>
    <w:rsid w:val="001158BB"/>
    <w:rsid w:val="00115FF7"/>
    <w:rsid w:val="001205E7"/>
    <w:rsid w:val="00122FFD"/>
    <w:rsid w:val="00123C92"/>
    <w:rsid w:val="00130CC5"/>
    <w:rsid w:val="00136B54"/>
    <w:rsid w:val="0014123E"/>
    <w:rsid w:val="00144211"/>
    <w:rsid w:val="001519C5"/>
    <w:rsid w:val="00152F78"/>
    <w:rsid w:val="001632B6"/>
    <w:rsid w:val="001805EF"/>
    <w:rsid w:val="00192F22"/>
    <w:rsid w:val="00193A40"/>
    <w:rsid w:val="00195A91"/>
    <w:rsid w:val="001A01B5"/>
    <w:rsid w:val="001A0D02"/>
    <w:rsid w:val="001A39BD"/>
    <w:rsid w:val="001A6EEE"/>
    <w:rsid w:val="001B4093"/>
    <w:rsid w:val="001B4E45"/>
    <w:rsid w:val="001C3094"/>
    <w:rsid w:val="001E38D8"/>
    <w:rsid w:val="001E43EB"/>
    <w:rsid w:val="001F0DA5"/>
    <w:rsid w:val="001F2510"/>
    <w:rsid w:val="001F5ABE"/>
    <w:rsid w:val="00200FA8"/>
    <w:rsid w:val="00216435"/>
    <w:rsid w:val="00216657"/>
    <w:rsid w:val="002172F6"/>
    <w:rsid w:val="0022127B"/>
    <w:rsid w:val="00226DF7"/>
    <w:rsid w:val="00230863"/>
    <w:rsid w:val="0023440B"/>
    <w:rsid w:val="00240609"/>
    <w:rsid w:val="00241BC4"/>
    <w:rsid w:val="00242D43"/>
    <w:rsid w:val="0024464E"/>
    <w:rsid w:val="00263FA3"/>
    <w:rsid w:val="00266C5D"/>
    <w:rsid w:val="002719D8"/>
    <w:rsid w:val="0027256C"/>
    <w:rsid w:val="00274444"/>
    <w:rsid w:val="00285187"/>
    <w:rsid w:val="00285788"/>
    <w:rsid w:val="002920E4"/>
    <w:rsid w:val="00292FBA"/>
    <w:rsid w:val="002B152B"/>
    <w:rsid w:val="002B51BA"/>
    <w:rsid w:val="002C0F2A"/>
    <w:rsid w:val="002C2AEC"/>
    <w:rsid w:val="002D6E5C"/>
    <w:rsid w:val="002F0CA1"/>
    <w:rsid w:val="002F5B29"/>
    <w:rsid w:val="00306FB3"/>
    <w:rsid w:val="00310CBE"/>
    <w:rsid w:val="003174C7"/>
    <w:rsid w:val="003311B3"/>
    <w:rsid w:val="00333056"/>
    <w:rsid w:val="0034379B"/>
    <w:rsid w:val="0034511D"/>
    <w:rsid w:val="00347459"/>
    <w:rsid w:val="003478FD"/>
    <w:rsid w:val="0035041A"/>
    <w:rsid w:val="00352032"/>
    <w:rsid w:val="003609AC"/>
    <w:rsid w:val="00361085"/>
    <w:rsid w:val="00375194"/>
    <w:rsid w:val="00383D5E"/>
    <w:rsid w:val="00383F93"/>
    <w:rsid w:val="00393DDF"/>
    <w:rsid w:val="003A1862"/>
    <w:rsid w:val="003B0F4A"/>
    <w:rsid w:val="003B3AD2"/>
    <w:rsid w:val="003B6F6A"/>
    <w:rsid w:val="003B750C"/>
    <w:rsid w:val="003C4B7F"/>
    <w:rsid w:val="003D1D23"/>
    <w:rsid w:val="003E22EB"/>
    <w:rsid w:val="003E307B"/>
    <w:rsid w:val="003F1297"/>
    <w:rsid w:val="003F3849"/>
    <w:rsid w:val="003F3AE1"/>
    <w:rsid w:val="003F45D1"/>
    <w:rsid w:val="0040735C"/>
    <w:rsid w:val="0041297E"/>
    <w:rsid w:val="00423658"/>
    <w:rsid w:val="00431189"/>
    <w:rsid w:val="00432683"/>
    <w:rsid w:val="00433353"/>
    <w:rsid w:val="00436314"/>
    <w:rsid w:val="004518AD"/>
    <w:rsid w:val="00453AD7"/>
    <w:rsid w:val="00456EB7"/>
    <w:rsid w:val="0047069D"/>
    <w:rsid w:val="00475859"/>
    <w:rsid w:val="00484424"/>
    <w:rsid w:val="004B17C0"/>
    <w:rsid w:val="004B3A38"/>
    <w:rsid w:val="004B7F71"/>
    <w:rsid w:val="004C21C5"/>
    <w:rsid w:val="004C3B0B"/>
    <w:rsid w:val="004D182E"/>
    <w:rsid w:val="004F4264"/>
    <w:rsid w:val="004F6DAB"/>
    <w:rsid w:val="00515CD5"/>
    <w:rsid w:val="00521128"/>
    <w:rsid w:val="00525E13"/>
    <w:rsid w:val="00533AEC"/>
    <w:rsid w:val="0053405B"/>
    <w:rsid w:val="0054092D"/>
    <w:rsid w:val="005413BB"/>
    <w:rsid w:val="0054186C"/>
    <w:rsid w:val="0054649D"/>
    <w:rsid w:val="00556FF2"/>
    <w:rsid w:val="00557787"/>
    <w:rsid w:val="00560006"/>
    <w:rsid w:val="00564BAF"/>
    <w:rsid w:val="0057687B"/>
    <w:rsid w:val="00593191"/>
    <w:rsid w:val="00596B5E"/>
    <w:rsid w:val="00596E95"/>
    <w:rsid w:val="005A32C4"/>
    <w:rsid w:val="005A68F2"/>
    <w:rsid w:val="005A6C69"/>
    <w:rsid w:val="005B0CEF"/>
    <w:rsid w:val="005C3A85"/>
    <w:rsid w:val="005D2E61"/>
    <w:rsid w:val="005D4729"/>
    <w:rsid w:val="005E0963"/>
    <w:rsid w:val="005F551E"/>
    <w:rsid w:val="005F6BEE"/>
    <w:rsid w:val="006011E8"/>
    <w:rsid w:val="006045AF"/>
    <w:rsid w:val="00612055"/>
    <w:rsid w:val="00612315"/>
    <w:rsid w:val="00620BD5"/>
    <w:rsid w:val="00627D30"/>
    <w:rsid w:val="0063511D"/>
    <w:rsid w:val="0064036C"/>
    <w:rsid w:val="0064508F"/>
    <w:rsid w:val="00650792"/>
    <w:rsid w:val="00655128"/>
    <w:rsid w:val="00661944"/>
    <w:rsid w:val="00663097"/>
    <w:rsid w:val="00673080"/>
    <w:rsid w:val="006754B6"/>
    <w:rsid w:val="0068290D"/>
    <w:rsid w:val="00687140"/>
    <w:rsid w:val="0068742E"/>
    <w:rsid w:val="006920A5"/>
    <w:rsid w:val="006942BE"/>
    <w:rsid w:val="00695675"/>
    <w:rsid w:val="006A3286"/>
    <w:rsid w:val="006B52F6"/>
    <w:rsid w:val="006C19E9"/>
    <w:rsid w:val="006D1AFA"/>
    <w:rsid w:val="006D25C5"/>
    <w:rsid w:val="006E0A9C"/>
    <w:rsid w:val="006E0E3A"/>
    <w:rsid w:val="006E1E32"/>
    <w:rsid w:val="006E3EC6"/>
    <w:rsid w:val="006E4688"/>
    <w:rsid w:val="00700058"/>
    <w:rsid w:val="007161DD"/>
    <w:rsid w:val="0071664D"/>
    <w:rsid w:val="00716AF8"/>
    <w:rsid w:val="007170FD"/>
    <w:rsid w:val="00723FE1"/>
    <w:rsid w:val="007272E0"/>
    <w:rsid w:val="00727BB6"/>
    <w:rsid w:val="007342A7"/>
    <w:rsid w:val="00740562"/>
    <w:rsid w:val="00740B89"/>
    <w:rsid w:val="00765F99"/>
    <w:rsid w:val="0077081A"/>
    <w:rsid w:val="00775CC2"/>
    <w:rsid w:val="00781EEC"/>
    <w:rsid w:val="007902DC"/>
    <w:rsid w:val="0079155E"/>
    <w:rsid w:val="007A46F4"/>
    <w:rsid w:val="007B4D1D"/>
    <w:rsid w:val="007C07FB"/>
    <w:rsid w:val="007C761D"/>
    <w:rsid w:val="007D6911"/>
    <w:rsid w:val="007D6FDF"/>
    <w:rsid w:val="007D7DA0"/>
    <w:rsid w:val="007E1255"/>
    <w:rsid w:val="007E553B"/>
    <w:rsid w:val="007E5D36"/>
    <w:rsid w:val="007F0AFC"/>
    <w:rsid w:val="007F258A"/>
    <w:rsid w:val="007F4B0D"/>
    <w:rsid w:val="0080348F"/>
    <w:rsid w:val="00807F86"/>
    <w:rsid w:val="008120D3"/>
    <w:rsid w:val="00812D0E"/>
    <w:rsid w:val="00815A49"/>
    <w:rsid w:val="00823E23"/>
    <w:rsid w:val="00824A10"/>
    <w:rsid w:val="00827065"/>
    <w:rsid w:val="00833CA4"/>
    <w:rsid w:val="00835B50"/>
    <w:rsid w:val="00836C25"/>
    <w:rsid w:val="00860A9C"/>
    <w:rsid w:val="0086302E"/>
    <w:rsid w:val="00874F3C"/>
    <w:rsid w:val="00884CB6"/>
    <w:rsid w:val="008854B2"/>
    <w:rsid w:val="00887F0A"/>
    <w:rsid w:val="0089019D"/>
    <w:rsid w:val="008A0F97"/>
    <w:rsid w:val="008A283B"/>
    <w:rsid w:val="008B32E8"/>
    <w:rsid w:val="008C75B9"/>
    <w:rsid w:val="008D1DCC"/>
    <w:rsid w:val="008E2082"/>
    <w:rsid w:val="008F2E21"/>
    <w:rsid w:val="008F377C"/>
    <w:rsid w:val="008F470C"/>
    <w:rsid w:val="008F7AFA"/>
    <w:rsid w:val="00902636"/>
    <w:rsid w:val="00905040"/>
    <w:rsid w:val="009135F2"/>
    <w:rsid w:val="00916CC3"/>
    <w:rsid w:val="00922B22"/>
    <w:rsid w:val="00924903"/>
    <w:rsid w:val="00926C79"/>
    <w:rsid w:val="00934453"/>
    <w:rsid w:val="00936FDD"/>
    <w:rsid w:val="009518E5"/>
    <w:rsid w:val="009732B9"/>
    <w:rsid w:val="00974D54"/>
    <w:rsid w:val="009831DA"/>
    <w:rsid w:val="009837FF"/>
    <w:rsid w:val="00997CF5"/>
    <w:rsid w:val="009A0D87"/>
    <w:rsid w:val="009A32EC"/>
    <w:rsid w:val="009A5426"/>
    <w:rsid w:val="009A5B47"/>
    <w:rsid w:val="009B2B67"/>
    <w:rsid w:val="009B4F8E"/>
    <w:rsid w:val="009B52AD"/>
    <w:rsid w:val="009B61CD"/>
    <w:rsid w:val="009B67F7"/>
    <w:rsid w:val="009B74E2"/>
    <w:rsid w:val="009C7E64"/>
    <w:rsid w:val="009D1FFE"/>
    <w:rsid w:val="009D3AC8"/>
    <w:rsid w:val="009D475F"/>
    <w:rsid w:val="009D507A"/>
    <w:rsid w:val="009E063C"/>
    <w:rsid w:val="009F2884"/>
    <w:rsid w:val="009F5F44"/>
    <w:rsid w:val="00A02FF9"/>
    <w:rsid w:val="00A05B9C"/>
    <w:rsid w:val="00A05E60"/>
    <w:rsid w:val="00A062EB"/>
    <w:rsid w:val="00A224D0"/>
    <w:rsid w:val="00A35A15"/>
    <w:rsid w:val="00A62ADD"/>
    <w:rsid w:val="00A76018"/>
    <w:rsid w:val="00A810F1"/>
    <w:rsid w:val="00A8567D"/>
    <w:rsid w:val="00A9608B"/>
    <w:rsid w:val="00A97316"/>
    <w:rsid w:val="00AA098A"/>
    <w:rsid w:val="00AA3C9F"/>
    <w:rsid w:val="00AA60A3"/>
    <w:rsid w:val="00AB0347"/>
    <w:rsid w:val="00AB776D"/>
    <w:rsid w:val="00AC3AAF"/>
    <w:rsid w:val="00AC6539"/>
    <w:rsid w:val="00AD1D07"/>
    <w:rsid w:val="00AD3037"/>
    <w:rsid w:val="00AF237E"/>
    <w:rsid w:val="00AF5C8F"/>
    <w:rsid w:val="00B000CB"/>
    <w:rsid w:val="00B02875"/>
    <w:rsid w:val="00B203EF"/>
    <w:rsid w:val="00B21D83"/>
    <w:rsid w:val="00B2236F"/>
    <w:rsid w:val="00B26A54"/>
    <w:rsid w:val="00B41B8A"/>
    <w:rsid w:val="00B55045"/>
    <w:rsid w:val="00B57066"/>
    <w:rsid w:val="00B5727B"/>
    <w:rsid w:val="00B6429A"/>
    <w:rsid w:val="00B664BD"/>
    <w:rsid w:val="00B670C5"/>
    <w:rsid w:val="00B67763"/>
    <w:rsid w:val="00B76B5F"/>
    <w:rsid w:val="00B77EFE"/>
    <w:rsid w:val="00B87874"/>
    <w:rsid w:val="00BA25D4"/>
    <w:rsid w:val="00BA41E7"/>
    <w:rsid w:val="00BB5537"/>
    <w:rsid w:val="00BC021A"/>
    <w:rsid w:val="00BC56EC"/>
    <w:rsid w:val="00BD0AC1"/>
    <w:rsid w:val="00BD12E5"/>
    <w:rsid w:val="00BD336A"/>
    <w:rsid w:val="00BD62D2"/>
    <w:rsid w:val="00BE09D2"/>
    <w:rsid w:val="00BE0F9C"/>
    <w:rsid w:val="00BE1F1A"/>
    <w:rsid w:val="00BE5587"/>
    <w:rsid w:val="00BE6187"/>
    <w:rsid w:val="00BF4EF3"/>
    <w:rsid w:val="00C02FDA"/>
    <w:rsid w:val="00C03F36"/>
    <w:rsid w:val="00C11D80"/>
    <w:rsid w:val="00C2087D"/>
    <w:rsid w:val="00C258C7"/>
    <w:rsid w:val="00C42E9A"/>
    <w:rsid w:val="00C67CFB"/>
    <w:rsid w:val="00C731E2"/>
    <w:rsid w:val="00C83590"/>
    <w:rsid w:val="00C83F6B"/>
    <w:rsid w:val="00C868EE"/>
    <w:rsid w:val="00C95FF7"/>
    <w:rsid w:val="00CA0A14"/>
    <w:rsid w:val="00CA15D5"/>
    <w:rsid w:val="00CA27DD"/>
    <w:rsid w:val="00CA2861"/>
    <w:rsid w:val="00CA7860"/>
    <w:rsid w:val="00CC07AA"/>
    <w:rsid w:val="00CC163A"/>
    <w:rsid w:val="00CC3C4F"/>
    <w:rsid w:val="00CD4319"/>
    <w:rsid w:val="00CE6122"/>
    <w:rsid w:val="00CE6DE1"/>
    <w:rsid w:val="00CF3BF0"/>
    <w:rsid w:val="00CF5711"/>
    <w:rsid w:val="00D0193D"/>
    <w:rsid w:val="00D04FA5"/>
    <w:rsid w:val="00D059D5"/>
    <w:rsid w:val="00D1380D"/>
    <w:rsid w:val="00D139DC"/>
    <w:rsid w:val="00D3211C"/>
    <w:rsid w:val="00D426A0"/>
    <w:rsid w:val="00D4455C"/>
    <w:rsid w:val="00D50148"/>
    <w:rsid w:val="00D525C5"/>
    <w:rsid w:val="00D55296"/>
    <w:rsid w:val="00D56515"/>
    <w:rsid w:val="00D56DB6"/>
    <w:rsid w:val="00D60654"/>
    <w:rsid w:val="00D6554C"/>
    <w:rsid w:val="00D72A44"/>
    <w:rsid w:val="00D72E67"/>
    <w:rsid w:val="00D9796D"/>
    <w:rsid w:val="00DA37FA"/>
    <w:rsid w:val="00DA5FDF"/>
    <w:rsid w:val="00DD0266"/>
    <w:rsid w:val="00DD4A4C"/>
    <w:rsid w:val="00DE15C9"/>
    <w:rsid w:val="00DE6E4F"/>
    <w:rsid w:val="00DE7483"/>
    <w:rsid w:val="00DF27D1"/>
    <w:rsid w:val="00E1086F"/>
    <w:rsid w:val="00E22FA9"/>
    <w:rsid w:val="00E31C85"/>
    <w:rsid w:val="00E41B10"/>
    <w:rsid w:val="00E46B61"/>
    <w:rsid w:val="00E5091B"/>
    <w:rsid w:val="00E50BCC"/>
    <w:rsid w:val="00E53763"/>
    <w:rsid w:val="00E72D4D"/>
    <w:rsid w:val="00E740C6"/>
    <w:rsid w:val="00E91A1F"/>
    <w:rsid w:val="00E94AFF"/>
    <w:rsid w:val="00E95C43"/>
    <w:rsid w:val="00EA5EDE"/>
    <w:rsid w:val="00EB43E8"/>
    <w:rsid w:val="00EB5422"/>
    <w:rsid w:val="00EB56A7"/>
    <w:rsid w:val="00EB75C7"/>
    <w:rsid w:val="00EC0F91"/>
    <w:rsid w:val="00EC63F4"/>
    <w:rsid w:val="00EC6A23"/>
    <w:rsid w:val="00EC7C2D"/>
    <w:rsid w:val="00ED394D"/>
    <w:rsid w:val="00EF223F"/>
    <w:rsid w:val="00EF3BDA"/>
    <w:rsid w:val="00EF5A55"/>
    <w:rsid w:val="00F020AD"/>
    <w:rsid w:val="00F10DC8"/>
    <w:rsid w:val="00F141AF"/>
    <w:rsid w:val="00F21655"/>
    <w:rsid w:val="00F2733C"/>
    <w:rsid w:val="00F27667"/>
    <w:rsid w:val="00F34973"/>
    <w:rsid w:val="00F37742"/>
    <w:rsid w:val="00F44A75"/>
    <w:rsid w:val="00F46C1C"/>
    <w:rsid w:val="00F509E2"/>
    <w:rsid w:val="00F5114E"/>
    <w:rsid w:val="00F514FA"/>
    <w:rsid w:val="00F57C63"/>
    <w:rsid w:val="00F63C63"/>
    <w:rsid w:val="00F64EAD"/>
    <w:rsid w:val="00F76535"/>
    <w:rsid w:val="00F87B6B"/>
    <w:rsid w:val="00F94499"/>
    <w:rsid w:val="00F95158"/>
    <w:rsid w:val="00FA420F"/>
    <w:rsid w:val="00FB03B0"/>
    <w:rsid w:val="00FC72F3"/>
    <w:rsid w:val="00FD3D65"/>
    <w:rsid w:val="00FE4C5D"/>
    <w:rsid w:val="00FE70BC"/>
    <w:rsid w:val="00FF368F"/>
    <w:rsid w:val="00FF424F"/>
    <w:rsid w:val="00FF64EC"/>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237E"/>
    <w:rPr>
      <w:sz w:val="28"/>
      <w:lang w:val="en-AU" w:eastAsia="ro-RO"/>
    </w:rPr>
  </w:style>
  <w:style w:type="paragraph" w:styleId="Heading1">
    <w:name w:val="heading 1"/>
    <w:basedOn w:val="Normal"/>
    <w:next w:val="Normal"/>
    <w:link w:val="Heading1Char"/>
    <w:qFormat/>
    <w:rsid w:val="00AF237E"/>
    <w:pPr>
      <w:keepNext/>
      <w:ind w:firstLine="720"/>
      <w:outlineLvl w:val="0"/>
    </w:pPr>
    <w:rPr>
      <w:b/>
    </w:rPr>
  </w:style>
  <w:style w:type="paragraph" w:styleId="Heading2">
    <w:name w:val="heading 2"/>
    <w:basedOn w:val="Normal"/>
    <w:next w:val="Normal"/>
    <w:link w:val="Heading2Char"/>
    <w:uiPriority w:val="9"/>
    <w:qFormat/>
    <w:rsid w:val="00AF237E"/>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35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E15358"/>
    <w:rPr>
      <w:rFonts w:ascii="Cambria" w:eastAsia="Times New Roman" w:hAnsi="Cambria" w:cs="Times New Roman"/>
      <w:b/>
      <w:bCs/>
      <w:i/>
      <w:iCs/>
      <w:sz w:val="28"/>
      <w:szCs w:val="28"/>
      <w:lang w:val="en-AU" w:eastAsia="ro-RO"/>
    </w:rPr>
  </w:style>
  <w:style w:type="paragraph" w:styleId="BodyText">
    <w:name w:val="Body Text"/>
    <w:aliases w:val="Caracter, Caracter,Caracter Caracter Caracter,Caracter Caracter"/>
    <w:basedOn w:val="Normal"/>
    <w:link w:val="BodyTextChar"/>
    <w:rsid w:val="00AF237E"/>
    <w:pPr>
      <w:jc w:val="both"/>
    </w:pPr>
    <w:rPr>
      <w:lang w:val="en-US"/>
    </w:rPr>
  </w:style>
  <w:style w:type="character" w:customStyle="1" w:styleId="BodyTextChar">
    <w:name w:val="Body Text Char"/>
    <w:aliases w:val="Caracter Char, Caracter Char,Caracter Caracter Caracter Char,Caracter Caracter Char"/>
    <w:basedOn w:val="DefaultParagraphFont"/>
    <w:link w:val="BodyText"/>
    <w:locked/>
    <w:rsid w:val="00AF237E"/>
    <w:rPr>
      <w:rFonts w:cs="Times New Roman"/>
      <w:sz w:val="28"/>
      <w:lang w:val="en-US" w:eastAsia="ro-RO" w:bidi="ar-SA"/>
    </w:rPr>
  </w:style>
  <w:style w:type="paragraph" w:styleId="Header">
    <w:name w:val="header"/>
    <w:basedOn w:val="Normal"/>
    <w:link w:val="HeaderChar"/>
    <w:uiPriority w:val="99"/>
    <w:rsid w:val="00AF237E"/>
    <w:pPr>
      <w:tabs>
        <w:tab w:val="center" w:pos="4153"/>
        <w:tab w:val="right" w:pos="8306"/>
      </w:tabs>
    </w:pPr>
  </w:style>
  <w:style w:type="character" w:customStyle="1" w:styleId="HeaderChar">
    <w:name w:val="Header Char"/>
    <w:basedOn w:val="DefaultParagraphFont"/>
    <w:link w:val="Header"/>
    <w:uiPriority w:val="99"/>
    <w:semiHidden/>
    <w:rsid w:val="00E15358"/>
    <w:rPr>
      <w:sz w:val="28"/>
      <w:lang w:val="en-AU" w:eastAsia="ro-RO"/>
    </w:rPr>
  </w:style>
  <w:style w:type="paragraph" w:styleId="Footer">
    <w:name w:val="footer"/>
    <w:basedOn w:val="Normal"/>
    <w:link w:val="FooterChar"/>
    <w:uiPriority w:val="99"/>
    <w:rsid w:val="00AF237E"/>
    <w:pPr>
      <w:tabs>
        <w:tab w:val="center" w:pos="4153"/>
        <w:tab w:val="right" w:pos="8306"/>
      </w:tabs>
    </w:pPr>
  </w:style>
  <w:style w:type="character" w:customStyle="1" w:styleId="FooterChar">
    <w:name w:val="Footer Char"/>
    <w:basedOn w:val="DefaultParagraphFont"/>
    <w:link w:val="Footer"/>
    <w:uiPriority w:val="99"/>
    <w:semiHidden/>
    <w:rsid w:val="00E15358"/>
    <w:rPr>
      <w:sz w:val="28"/>
      <w:lang w:val="en-AU" w:eastAsia="ro-RO"/>
    </w:rPr>
  </w:style>
  <w:style w:type="character" w:styleId="PageNumber">
    <w:name w:val="page number"/>
    <w:basedOn w:val="DefaultParagraphFont"/>
    <w:uiPriority w:val="99"/>
    <w:rsid w:val="00AF237E"/>
    <w:rPr>
      <w:rFonts w:cs="Times New Roman"/>
    </w:rPr>
  </w:style>
  <w:style w:type="paragraph" w:styleId="BodyTextIndent">
    <w:name w:val="Body Text Indent"/>
    <w:basedOn w:val="Normal"/>
    <w:link w:val="BodyTextIndentChar"/>
    <w:uiPriority w:val="99"/>
    <w:rsid w:val="00AF237E"/>
    <w:pPr>
      <w:ind w:firstLine="720"/>
      <w:jc w:val="both"/>
    </w:pPr>
  </w:style>
  <w:style w:type="character" w:customStyle="1" w:styleId="BodyTextIndentChar">
    <w:name w:val="Body Text Indent Char"/>
    <w:basedOn w:val="DefaultParagraphFont"/>
    <w:link w:val="BodyTextIndent"/>
    <w:uiPriority w:val="99"/>
    <w:semiHidden/>
    <w:rsid w:val="00E15358"/>
    <w:rPr>
      <w:sz w:val="28"/>
      <w:lang w:val="en-AU" w:eastAsia="ro-RO"/>
    </w:rPr>
  </w:style>
  <w:style w:type="paragraph" w:styleId="BodyTextIndent2">
    <w:name w:val="Body Text Indent 2"/>
    <w:basedOn w:val="Normal"/>
    <w:link w:val="BodyTextIndent2Char"/>
    <w:uiPriority w:val="99"/>
    <w:rsid w:val="00AF237E"/>
    <w:pPr>
      <w:spacing w:after="120" w:line="480" w:lineRule="auto"/>
      <w:ind w:left="360"/>
    </w:pPr>
  </w:style>
  <w:style w:type="character" w:customStyle="1" w:styleId="BodyTextIndent2Char">
    <w:name w:val="Body Text Indent 2 Char"/>
    <w:basedOn w:val="DefaultParagraphFont"/>
    <w:link w:val="BodyTextIndent2"/>
    <w:uiPriority w:val="99"/>
    <w:semiHidden/>
    <w:rsid w:val="00E15358"/>
    <w:rPr>
      <w:sz w:val="28"/>
      <w:lang w:val="en-AU" w:eastAsia="ro-RO"/>
    </w:rPr>
  </w:style>
  <w:style w:type="character" w:customStyle="1" w:styleId="litera1">
    <w:name w:val="litera1"/>
    <w:basedOn w:val="DefaultParagraphFont"/>
    <w:rsid w:val="00AF237E"/>
    <w:rPr>
      <w:rFonts w:cs="Times New Roman"/>
      <w:b/>
      <w:bCs/>
      <w:color w:val="000000"/>
    </w:rPr>
  </w:style>
  <w:style w:type="table" w:styleId="TableGrid">
    <w:name w:val="Table Grid"/>
    <w:basedOn w:val="TableNormal"/>
    <w:uiPriority w:val="59"/>
    <w:rsid w:val="00AF23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AF237E"/>
    <w:rPr>
      <w:rFonts w:cs="Times New Roman"/>
      <w:color w:val="0000FF"/>
      <w:u w:val="single"/>
    </w:rPr>
  </w:style>
  <w:style w:type="character" w:customStyle="1" w:styleId="CharChar">
    <w:name w:val="Char Char"/>
    <w:basedOn w:val="DefaultParagraphFont"/>
    <w:locked/>
    <w:rsid w:val="00AF237E"/>
    <w:rPr>
      <w:rFonts w:cs="Times New Roman"/>
      <w:sz w:val="28"/>
      <w:lang w:val="en-GB" w:eastAsia="ro-RO" w:bidi="ar-SA"/>
    </w:rPr>
  </w:style>
  <w:style w:type="paragraph" w:customStyle="1" w:styleId="CharChar1Caracter">
    <w:name w:val="Char Char1 Caracter"/>
    <w:basedOn w:val="Normal"/>
    <w:rsid w:val="00306FB3"/>
    <w:rPr>
      <w:sz w:val="24"/>
      <w:szCs w:val="24"/>
      <w:lang w:val="pl-PL" w:eastAsia="pl-PL"/>
    </w:rPr>
  </w:style>
  <w:style w:type="paragraph" w:customStyle="1" w:styleId="CharChar2Caracter">
    <w:name w:val="Char Char2 Caracter"/>
    <w:basedOn w:val="Normal"/>
    <w:rsid w:val="00C731E2"/>
    <w:rPr>
      <w:sz w:val="24"/>
      <w:szCs w:val="24"/>
      <w:lang w:val="pl-PL" w:eastAsia="pl-PL"/>
    </w:rPr>
  </w:style>
  <w:style w:type="character" w:customStyle="1" w:styleId="l5def1">
    <w:name w:val="l5def1"/>
    <w:basedOn w:val="DefaultParagraphFont"/>
    <w:rsid w:val="007A46F4"/>
    <w:rPr>
      <w:rFonts w:ascii="Arial" w:hAnsi="Arial" w:cs="Arial"/>
      <w:color w:val="000000"/>
      <w:sz w:val="26"/>
      <w:szCs w:val="26"/>
    </w:rPr>
  </w:style>
  <w:style w:type="character" w:customStyle="1" w:styleId="l5def2">
    <w:name w:val="l5def2"/>
    <w:basedOn w:val="DefaultParagraphFont"/>
    <w:rsid w:val="00CC163A"/>
    <w:rPr>
      <w:rFonts w:ascii="Arial" w:hAnsi="Arial" w:cs="Arial"/>
      <w:color w:val="000000"/>
      <w:sz w:val="26"/>
      <w:szCs w:val="26"/>
    </w:rPr>
  </w:style>
  <w:style w:type="paragraph" w:styleId="ListParagraph">
    <w:name w:val="List Paragraph"/>
    <w:basedOn w:val="Normal"/>
    <w:uiPriority w:val="34"/>
    <w:qFormat/>
    <w:rsid w:val="00BE1F1A"/>
    <w:pPr>
      <w:ind w:left="720"/>
      <w:contextualSpacing/>
    </w:pPr>
    <w:rPr>
      <w:sz w:val="24"/>
      <w:szCs w:val="24"/>
      <w:lang w:val="ro-RO"/>
    </w:rPr>
  </w:style>
  <w:style w:type="paragraph" w:customStyle="1" w:styleId="Default">
    <w:name w:val="Default"/>
    <w:rsid w:val="00BE1F1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0300522">
      <w:bodyDiv w:val="1"/>
      <w:marLeft w:val="0"/>
      <w:marRight w:val="0"/>
      <w:marTop w:val="0"/>
      <w:marBottom w:val="0"/>
      <w:divBdr>
        <w:top w:val="none" w:sz="0" w:space="0" w:color="auto"/>
        <w:left w:val="none" w:sz="0" w:space="0" w:color="auto"/>
        <w:bottom w:val="none" w:sz="0" w:space="0" w:color="auto"/>
        <w:right w:val="none" w:sz="0" w:space="0" w:color="auto"/>
      </w:divBdr>
    </w:div>
    <w:div w:id="431169729">
      <w:bodyDiv w:val="1"/>
      <w:marLeft w:val="0"/>
      <w:marRight w:val="0"/>
      <w:marTop w:val="0"/>
      <w:marBottom w:val="0"/>
      <w:divBdr>
        <w:top w:val="none" w:sz="0" w:space="0" w:color="auto"/>
        <w:left w:val="none" w:sz="0" w:space="0" w:color="auto"/>
        <w:bottom w:val="none" w:sz="0" w:space="0" w:color="auto"/>
        <w:right w:val="none" w:sz="0" w:space="0" w:color="auto"/>
      </w:divBdr>
      <w:divsChild>
        <w:div w:id="54934386">
          <w:marLeft w:val="0"/>
          <w:marRight w:val="0"/>
          <w:marTop w:val="0"/>
          <w:marBottom w:val="0"/>
          <w:divBdr>
            <w:top w:val="none" w:sz="0" w:space="0" w:color="auto"/>
            <w:left w:val="none" w:sz="0" w:space="0" w:color="auto"/>
            <w:bottom w:val="none" w:sz="0" w:space="0" w:color="auto"/>
            <w:right w:val="none" w:sz="0" w:space="0" w:color="auto"/>
          </w:divBdr>
          <w:divsChild>
            <w:div w:id="895092154">
              <w:marLeft w:val="0"/>
              <w:marRight w:val="0"/>
              <w:marTop w:val="0"/>
              <w:marBottom w:val="0"/>
              <w:divBdr>
                <w:top w:val="none" w:sz="0" w:space="0" w:color="auto"/>
                <w:left w:val="none" w:sz="0" w:space="0" w:color="auto"/>
                <w:bottom w:val="none" w:sz="0" w:space="0" w:color="auto"/>
                <w:right w:val="none" w:sz="0" w:space="0" w:color="auto"/>
              </w:divBdr>
              <w:divsChild>
                <w:div w:id="20011943">
                  <w:marLeft w:val="0"/>
                  <w:marRight w:val="0"/>
                  <w:marTop w:val="0"/>
                  <w:marBottom w:val="0"/>
                  <w:divBdr>
                    <w:top w:val="none" w:sz="0" w:space="0" w:color="auto"/>
                    <w:left w:val="none" w:sz="0" w:space="0" w:color="auto"/>
                    <w:bottom w:val="none" w:sz="0" w:space="0" w:color="auto"/>
                    <w:right w:val="none" w:sz="0" w:space="0" w:color="auto"/>
                  </w:divBdr>
                </w:div>
              </w:divsChild>
            </w:div>
            <w:div w:id="738594046">
              <w:marLeft w:val="0"/>
              <w:marRight w:val="0"/>
              <w:marTop w:val="0"/>
              <w:marBottom w:val="0"/>
              <w:divBdr>
                <w:top w:val="none" w:sz="0" w:space="0" w:color="auto"/>
                <w:left w:val="none" w:sz="0" w:space="0" w:color="auto"/>
                <w:bottom w:val="none" w:sz="0" w:space="0" w:color="auto"/>
                <w:right w:val="none" w:sz="0" w:space="0" w:color="auto"/>
              </w:divBdr>
              <w:divsChild>
                <w:div w:id="772241848">
                  <w:marLeft w:val="0"/>
                  <w:marRight w:val="0"/>
                  <w:marTop w:val="0"/>
                  <w:marBottom w:val="0"/>
                  <w:divBdr>
                    <w:top w:val="none" w:sz="0" w:space="0" w:color="auto"/>
                    <w:left w:val="none" w:sz="0" w:space="0" w:color="auto"/>
                    <w:bottom w:val="none" w:sz="0" w:space="0" w:color="auto"/>
                    <w:right w:val="none" w:sz="0" w:space="0" w:color="auto"/>
                  </w:divBdr>
                </w:div>
              </w:divsChild>
            </w:div>
            <w:div w:id="533614277">
              <w:marLeft w:val="0"/>
              <w:marRight w:val="0"/>
              <w:marTop w:val="0"/>
              <w:marBottom w:val="0"/>
              <w:divBdr>
                <w:top w:val="none" w:sz="0" w:space="0" w:color="auto"/>
                <w:left w:val="none" w:sz="0" w:space="0" w:color="auto"/>
                <w:bottom w:val="none" w:sz="0" w:space="0" w:color="auto"/>
                <w:right w:val="none" w:sz="0" w:space="0" w:color="auto"/>
              </w:divBdr>
              <w:divsChild>
                <w:div w:id="211131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356">
      <w:marLeft w:val="0"/>
      <w:marRight w:val="0"/>
      <w:marTop w:val="0"/>
      <w:marBottom w:val="0"/>
      <w:divBdr>
        <w:top w:val="none" w:sz="0" w:space="0" w:color="auto"/>
        <w:left w:val="none" w:sz="0" w:space="0" w:color="auto"/>
        <w:bottom w:val="none" w:sz="0" w:space="0" w:color="auto"/>
        <w:right w:val="none" w:sz="0" w:space="0" w:color="auto"/>
      </w:divBdr>
    </w:div>
    <w:div w:id="442041357">
      <w:marLeft w:val="0"/>
      <w:marRight w:val="0"/>
      <w:marTop w:val="0"/>
      <w:marBottom w:val="0"/>
      <w:divBdr>
        <w:top w:val="none" w:sz="0" w:space="0" w:color="auto"/>
        <w:left w:val="none" w:sz="0" w:space="0" w:color="auto"/>
        <w:bottom w:val="none" w:sz="0" w:space="0" w:color="auto"/>
        <w:right w:val="none" w:sz="0" w:space="0" w:color="auto"/>
      </w:divBdr>
    </w:div>
    <w:div w:id="442041358">
      <w:marLeft w:val="0"/>
      <w:marRight w:val="0"/>
      <w:marTop w:val="0"/>
      <w:marBottom w:val="0"/>
      <w:divBdr>
        <w:top w:val="none" w:sz="0" w:space="0" w:color="auto"/>
        <w:left w:val="none" w:sz="0" w:space="0" w:color="auto"/>
        <w:bottom w:val="none" w:sz="0" w:space="0" w:color="auto"/>
        <w:right w:val="none" w:sz="0" w:space="0" w:color="auto"/>
      </w:divBdr>
    </w:div>
    <w:div w:id="442041359">
      <w:marLeft w:val="0"/>
      <w:marRight w:val="0"/>
      <w:marTop w:val="0"/>
      <w:marBottom w:val="0"/>
      <w:divBdr>
        <w:top w:val="none" w:sz="0" w:space="0" w:color="auto"/>
        <w:left w:val="none" w:sz="0" w:space="0" w:color="auto"/>
        <w:bottom w:val="none" w:sz="0" w:space="0" w:color="auto"/>
        <w:right w:val="none" w:sz="0" w:space="0" w:color="auto"/>
      </w:divBdr>
    </w:div>
    <w:div w:id="442041360">
      <w:marLeft w:val="0"/>
      <w:marRight w:val="0"/>
      <w:marTop w:val="0"/>
      <w:marBottom w:val="0"/>
      <w:divBdr>
        <w:top w:val="none" w:sz="0" w:space="0" w:color="auto"/>
        <w:left w:val="none" w:sz="0" w:space="0" w:color="auto"/>
        <w:bottom w:val="none" w:sz="0" w:space="0" w:color="auto"/>
        <w:right w:val="none" w:sz="0" w:space="0" w:color="auto"/>
      </w:divBdr>
    </w:div>
    <w:div w:id="442041361">
      <w:marLeft w:val="0"/>
      <w:marRight w:val="0"/>
      <w:marTop w:val="0"/>
      <w:marBottom w:val="0"/>
      <w:divBdr>
        <w:top w:val="none" w:sz="0" w:space="0" w:color="auto"/>
        <w:left w:val="none" w:sz="0" w:space="0" w:color="auto"/>
        <w:bottom w:val="none" w:sz="0" w:space="0" w:color="auto"/>
        <w:right w:val="none" w:sz="0" w:space="0" w:color="auto"/>
      </w:divBdr>
    </w:div>
    <w:div w:id="786120455">
      <w:bodyDiv w:val="1"/>
      <w:marLeft w:val="0"/>
      <w:marRight w:val="0"/>
      <w:marTop w:val="0"/>
      <w:marBottom w:val="0"/>
      <w:divBdr>
        <w:top w:val="none" w:sz="0" w:space="0" w:color="auto"/>
        <w:left w:val="none" w:sz="0" w:space="0" w:color="auto"/>
        <w:bottom w:val="none" w:sz="0" w:space="0" w:color="auto"/>
        <w:right w:val="none" w:sz="0" w:space="0" w:color="auto"/>
      </w:divBdr>
    </w:div>
    <w:div w:id="1368944163">
      <w:bodyDiv w:val="1"/>
      <w:marLeft w:val="0"/>
      <w:marRight w:val="0"/>
      <w:marTop w:val="0"/>
      <w:marBottom w:val="0"/>
      <w:divBdr>
        <w:top w:val="none" w:sz="0" w:space="0" w:color="auto"/>
        <w:left w:val="none" w:sz="0" w:space="0" w:color="auto"/>
        <w:bottom w:val="none" w:sz="0" w:space="0" w:color="auto"/>
        <w:right w:val="none" w:sz="0" w:space="0" w:color="auto"/>
      </w:divBdr>
    </w:div>
    <w:div w:id="1583296848">
      <w:bodyDiv w:val="1"/>
      <w:marLeft w:val="0"/>
      <w:marRight w:val="0"/>
      <w:marTop w:val="0"/>
      <w:marBottom w:val="0"/>
      <w:divBdr>
        <w:top w:val="none" w:sz="0" w:space="0" w:color="auto"/>
        <w:left w:val="none" w:sz="0" w:space="0" w:color="auto"/>
        <w:bottom w:val="none" w:sz="0" w:space="0" w:color="auto"/>
        <w:right w:val="none" w:sz="0" w:space="0" w:color="auto"/>
      </w:divBdr>
    </w:div>
    <w:div w:id="18390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FEBD0F-6F6D-473C-B7D8-48E6D48FC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43</Pages>
  <Words>16111</Words>
  <Characters>91836</Characters>
  <Application>Microsoft Office Word</Application>
  <DocSecurity>0</DocSecurity>
  <Lines>765</Lines>
  <Paragraphs>215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CONTRACT DE EXECUŢIE DE LUCRĂRI</vt:lpstr>
      <vt:lpstr>CONTRACT DE EXECUŢIE DE LUCRĂRI</vt:lpstr>
    </vt:vector>
  </TitlesOfParts>
  <Company>HP Inc.</Company>
  <LinksUpToDate>false</LinksUpToDate>
  <CharactersWithSpaces>107732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creator>Cristina Volf</dc:creator>
  <cp:lastModifiedBy>simona.munteanu</cp:lastModifiedBy>
  <cp:revision>7</cp:revision>
  <dcterms:created xsi:type="dcterms:W3CDTF">2021-04-06T06:41:00Z</dcterms:created>
  <dcterms:modified xsi:type="dcterms:W3CDTF">2021-04-06T07:22:00Z</dcterms:modified>
</cp:coreProperties>
</file>